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A2AB" w14:textId="182152CE" w:rsidR="00582707" w:rsidRDefault="00A5455A">
      <w:r>
        <w:t>Дорожная карта для министерств</w:t>
      </w:r>
    </w:p>
    <w:sectPr w:rsidR="0058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7C"/>
    <w:rsid w:val="00582707"/>
    <w:rsid w:val="00A5455A"/>
    <w:rsid w:val="00F4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801E"/>
  <w15:chartTrackingRefBased/>
  <w15:docId w15:val="{5CC52D9E-9F1C-47D6-9572-3B9FA98F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ОМБУ Ломакина Дина 125</dc:creator>
  <cp:keywords/>
  <dc:description/>
  <cp:lastModifiedBy>ОМБУ Ломакина Дина 125</cp:lastModifiedBy>
  <cp:revision>2</cp:revision>
  <dcterms:created xsi:type="dcterms:W3CDTF">2024-07-16T14:40:00Z</dcterms:created>
  <dcterms:modified xsi:type="dcterms:W3CDTF">2024-07-16T14:40:00Z</dcterms:modified>
</cp:coreProperties>
</file>