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FA" w:rsidRPr="00B728B3" w:rsidRDefault="00F30AFA" w:rsidP="00B728B3">
      <w:pPr>
        <w:ind w:firstLine="709"/>
        <w:jc w:val="center"/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728B3"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  <w:t>Учет и санкционирование выплат</w:t>
      </w:r>
    </w:p>
    <w:p w:rsidR="00F30AFA" w:rsidRPr="00B728B3" w:rsidRDefault="00F30AFA" w:rsidP="00B728B3">
      <w:pPr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30AFA" w:rsidRPr="00B728B3" w:rsidRDefault="00F30AFA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 xml:space="preserve">Для осуществления выплат с лицевого счета бюджетное/автономное учреждение предоставляет в Финансовый орган платежный документ, на основании которого формируется платежное поручение. </w:t>
      </w:r>
    </w:p>
    <w:p w:rsidR="00F30AFA" w:rsidRPr="00B728B3" w:rsidRDefault="00F30AFA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>В качестве платежного документа в системе «АЦК-Финансы» используется ЭД «Заявка БУ/АУ на выплату средств». Документ предназначен для отражения следующих операций: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 xml:space="preserve">· выплат со счетов бюджетных и автономных учреждений; 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 xml:space="preserve">· возврата излишне полученных средств; 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>· возврата средств целевых субсидий прошлых лет;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 xml:space="preserve">· возврата невыясненных поступлений; 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>· возврата невыясненных поступлений прошлых лет;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>· переброски средств между лицевыми счетами учреждений;</w:t>
      </w:r>
    </w:p>
    <w:p w:rsidR="00B544ED" w:rsidRPr="00B728B3" w:rsidRDefault="00B544ED" w:rsidP="00B728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z w:val="28"/>
          <w:szCs w:val="28"/>
          <w:lang w:val="ru-RU"/>
        </w:rPr>
        <w:t>· осуществления налоговых платежей.</w:t>
      </w:r>
    </w:p>
    <w:p w:rsidR="009D4315" w:rsidRPr="00B728B3" w:rsidRDefault="009D4315" w:rsidP="00B728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4315" w:rsidRPr="00B728B3" w:rsidRDefault="00F30AFA" w:rsidP="00B728B3">
      <w:pPr>
        <w:pStyle w:val="a4"/>
        <w:tabs>
          <w:tab w:val="left" w:pos="3529"/>
          <w:tab w:val="left" w:pos="3530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Создание_ЭД_«Заявка_БУ/АУ_на_выплату_сре"/>
      <w:bookmarkStart w:id="1" w:name="_bookmark107"/>
      <w:bookmarkStart w:id="2" w:name="_GoBack"/>
      <w:bookmarkEnd w:id="0"/>
      <w:bookmarkEnd w:id="1"/>
      <w:r w:rsidRPr="00B728B3">
        <w:rPr>
          <w:rFonts w:ascii="Times New Roman" w:hAnsi="Times New Roman" w:cs="Times New Roman"/>
          <w:b/>
          <w:spacing w:val="-7"/>
          <w:w w:val="105"/>
          <w:sz w:val="28"/>
          <w:szCs w:val="28"/>
          <w:lang w:val="ru-RU"/>
        </w:rPr>
        <w:t xml:space="preserve">Создание </w:t>
      </w:r>
      <w:r w:rsidRPr="00B728B3">
        <w:rPr>
          <w:rFonts w:ascii="Times New Roman" w:hAnsi="Times New Roman" w:cs="Times New Roman"/>
          <w:b/>
          <w:spacing w:val="-8"/>
          <w:w w:val="105"/>
          <w:sz w:val="28"/>
          <w:szCs w:val="28"/>
          <w:lang w:val="ru-RU"/>
        </w:rPr>
        <w:t xml:space="preserve">ЭД </w:t>
      </w:r>
      <w:r w:rsidRPr="00B728B3">
        <w:rPr>
          <w:rFonts w:ascii="Times New Roman" w:hAnsi="Times New Roman" w:cs="Times New Roman"/>
          <w:b/>
          <w:spacing w:val="-9"/>
          <w:w w:val="105"/>
          <w:sz w:val="28"/>
          <w:szCs w:val="28"/>
          <w:lang w:val="ru-RU"/>
        </w:rPr>
        <w:t xml:space="preserve">«Заявка </w:t>
      </w:r>
      <w:r w:rsidRPr="00B728B3">
        <w:rPr>
          <w:rFonts w:ascii="Times New Roman" w:hAnsi="Times New Roman" w:cs="Times New Roman"/>
          <w:b/>
          <w:spacing w:val="-6"/>
          <w:w w:val="105"/>
          <w:sz w:val="28"/>
          <w:szCs w:val="28"/>
          <w:lang w:val="ru-RU"/>
        </w:rPr>
        <w:t xml:space="preserve">БУ/АУ на </w:t>
      </w:r>
      <w:r w:rsidRPr="00B728B3">
        <w:rPr>
          <w:rFonts w:ascii="Times New Roman" w:hAnsi="Times New Roman" w:cs="Times New Roman"/>
          <w:b/>
          <w:spacing w:val="-8"/>
          <w:w w:val="105"/>
          <w:sz w:val="28"/>
          <w:szCs w:val="28"/>
          <w:lang w:val="ru-RU"/>
        </w:rPr>
        <w:t>выплату</w:t>
      </w:r>
      <w:r w:rsidRPr="00B728B3">
        <w:rPr>
          <w:rFonts w:ascii="Times New Roman" w:hAnsi="Times New Roman" w:cs="Times New Roman"/>
          <w:b/>
          <w:spacing w:val="16"/>
          <w:w w:val="105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/>
          <w:spacing w:val="-7"/>
          <w:w w:val="105"/>
          <w:sz w:val="28"/>
          <w:szCs w:val="28"/>
          <w:lang w:val="ru-RU"/>
        </w:rPr>
        <w:t>средств»</w:t>
      </w:r>
    </w:p>
    <w:bookmarkEnd w:id="2"/>
    <w:p w:rsidR="009D4315" w:rsidRPr="00B728B3" w:rsidRDefault="009D4315" w:rsidP="00B728B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4315" w:rsidRPr="00B728B3" w:rsidRDefault="00F30AFA" w:rsidP="00B728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spacing w:val="-3"/>
          <w:w w:val="110"/>
          <w:sz w:val="28"/>
          <w:szCs w:val="28"/>
          <w:lang w:val="ru-RU"/>
        </w:rPr>
        <w:t xml:space="preserve">ЭД </w:t>
      </w:r>
      <w:r w:rsidRPr="00B728B3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«Заявка </w:t>
      </w:r>
      <w:r w:rsidRPr="00B728B3">
        <w:rPr>
          <w:rFonts w:ascii="Times New Roman" w:hAnsi="Times New Roman" w:cs="Times New Roman"/>
          <w:spacing w:val="-6"/>
          <w:w w:val="110"/>
          <w:sz w:val="28"/>
          <w:szCs w:val="28"/>
          <w:lang w:val="ru-RU"/>
        </w:rPr>
        <w:t xml:space="preserve">БУ/АУ </w:t>
      </w:r>
      <w:r w:rsidRPr="00B728B3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на </w:t>
      </w:r>
      <w:r w:rsidRPr="00B728B3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выплату </w:t>
      </w:r>
      <w:r w:rsidRPr="00B728B3">
        <w:rPr>
          <w:rFonts w:ascii="Times New Roman" w:hAnsi="Times New Roman" w:cs="Times New Roman"/>
          <w:spacing w:val="-7"/>
          <w:w w:val="110"/>
          <w:sz w:val="28"/>
          <w:szCs w:val="28"/>
          <w:lang w:val="ru-RU"/>
        </w:rPr>
        <w:t xml:space="preserve">средств» </w:t>
      </w:r>
      <w:r w:rsidRPr="00B728B3">
        <w:rPr>
          <w:rFonts w:ascii="Times New Roman" w:hAnsi="Times New Roman" w:cs="Times New Roman"/>
          <w:spacing w:val="-8"/>
          <w:w w:val="110"/>
          <w:sz w:val="28"/>
          <w:szCs w:val="28"/>
          <w:lang w:val="ru-RU"/>
        </w:rPr>
        <w:t xml:space="preserve">доступен </w:t>
      </w:r>
      <w:r w:rsidRPr="00B728B3">
        <w:rPr>
          <w:rFonts w:ascii="Times New Roman" w:hAnsi="Times New Roman" w:cs="Times New Roman"/>
          <w:spacing w:val="-4"/>
          <w:w w:val="110"/>
          <w:sz w:val="28"/>
          <w:szCs w:val="28"/>
          <w:lang w:val="ru-RU"/>
        </w:rPr>
        <w:t xml:space="preserve">для </w:t>
      </w:r>
      <w:r w:rsidRPr="00B728B3">
        <w:rPr>
          <w:rFonts w:ascii="Times New Roman" w:hAnsi="Times New Roman" w:cs="Times New Roman"/>
          <w:spacing w:val="-9"/>
          <w:w w:val="110"/>
          <w:sz w:val="28"/>
          <w:szCs w:val="28"/>
          <w:lang w:val="ru-RU"/>
        </w:rPr>
        <w:t xml:space="preserve">создания </w:t>
      </w:r>
      <w:r w:rsidRPr="00B728B3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в </w:t>
      </w:r>
      <w:r w:rsidRPr="00B728B3">
        <w:rPr>
          <w:rFonts w:ascii="Times New Roman" w:hAnsi="Times New Roman" w:cs="Times New Roman"/>
          <w:spacing w:val="-9"/>
          <w:w w:val="110"/>
          <w:sz w:val="28"/>
          <w:szCs w:val="28"/>
          <w:lang w:val="ru-RU"/>
        </w:rPr>
        <w:t xml:space="preserve">списке </w:t>
      </w:r>
      <w:r w:rsidRPr="00B728B3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документов, который </w:t>
      </w:r>
      <w:r w:rsidRPr="00B728B3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открывается </w:t>
      </w:r>
      <w:r w:rsidRPr="00B728B3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через </w:t>
      </w:r>
      <w:r w:rsidRPr="00B728B3">
        <w:rPr>
          <w:rFonts w:ascii="Times New Roman" w:hAnsi="Times New Roman" w:cs="Times New Roman"/>
          <w:spacing w:val="-12"/>
          <w:w w:val="110"/>
          <w:sz w:val="28"/>
          <w:szCs w:val="28"/>
          <w:lang w:val="ru-RU"/>
        </w:rPr>
        <w:t xml:space="preserve">пункт </w:t>
      </w:r>
      <w:r w:rsidRPr="00B728B3">
        <w:rPr>
          <w:rFonts w:ascii="Times New Roman" w:hAnsi="Times New Roman" w:cs="Times New Roman"/>
          <w:spacing w:val="-14"/>
          <w:w w:val="110"/>
          <w:sz w:val="28"/>
          <w:szCs w:val="28"/>
          <w:lang w:val="ru-RU"/>
        </w:rPr>
        <w:t xml:space="preserve">меню </w:t>
      </w:r>
      <w:proofErr w:type="spellStart"/>
      <w:r w:rsidRPr="00B728B3">
        <w:rPr>
          <w:rFonts w:ascii="Times New Roman" w:hAnsi="Times New Roman" w:cs="Times New Roman"/>
          <w:b/>
          <w:spacing w:val="-11"/>
          <w:w w:val="110"/>
          <w:sz w:val="28"/>
          <w:szCs w:val="28"/>
          <w:lang w:val="ru-RU"/>
        </w:rPr>
        <w:t>Документы</w:t>
      </w:r>
      <w:r w:rsidRPr="00B728B3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>→</w:t>
      </w:r>
      <w:r w:rsidRPr="00B728B3">
        <w:rPr>
          <w:rFonts w:ascii="Times New Roman" w:hAnsi="Times New Roman" w:cs="Times New Roman"/>
          <w:b/>
          <w:spacing w:val="-11"/>
          <w:w w:val="110"/>
          <w:sz w:val="28"/>
          <w:szCs w:val="28"/>
          <w:lang w:val="ru-RU"/>
        </w:rPr>
        <w:t>Исполнение</w:t>
      </w:r>
      <w:proofErr w:type="spellEnd"/>
      <w:r w:rsidRPr="00B728B3">
        <w:rPr>
          <w:rFonts w:ascii="Times New Roman" w:hAnsi="Times New Roman" w:cs="Times New Roman"/>
          <w:b/>
          <w:spacing w:val="-11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/>
          <w:spacing w:val="-12"/>
          <w:w w:val="110"/>
          <w:sz w:val="28"/>
          <w:szCs w:val="28"/>
          <w:lang w:val="ru-RU"/>
        </w:rPr>
        <w:t>операций бюджетных/автономных учреждений</w:t>
      </w:r>
      <w:r w:rsidR="00750390" w:rsidRPr="00B728B3">
        <w:rPr>
          <w:rFonts w:ascii="Times New Roman" w:hAnsi="Times New Roman" w:cs="Times New Roman"/>
          <w:b/>
          <w:spacing w:val="-12"/>
          <w:w w:val="110"/>
          <w:sz w:val="28"/>
          <w:szCs w:val="28"/>
          <w:lang w:val="ru-RU"/>
        </w:rPr>
        <w:t xml:space="preserve"> → Заявка БУ/АУ на выплату средств</w:t>
      </w:r>
      <w:r w:rsidRPr="00B728B3">
        <w:rPr>
          <w:rFonts w:ascii="Times New Roman" w:hAnsi="Times New Roman" w:cs="Times New Roman"/>
          <w:b/>
          <w:spacing w:val="-12"/>
          <w:w w:val="110"/>
          <w:sz w:val="28"/>
          <w:szCs w:val="28"/>
          <w:lang w:val="ru-RU"/>
        </w:rPr>
        <w:t>.</w:t>
      </w:r>
    </w:p>
    <w:p w:rsidR="009D4315" w:rsidRPr="00B728B3" w:rsidRDefault="00B35353" w:rsidP="00B728B3">
      <w:pPr>
        <w:pStyle w:val="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B3">
        <w:rPr>
          <w:rFonts w:ascii="Times New Roman" w:hAnsi="Times New Roman" w:cs="Times New Roman"/>
          <w:spacing w:val="-6"/>
          <w:w w:val="110"/>
          <w:sz w:val="28"/>
          <w:szCs w:val="28"/>
          <w:lang w:val="ru-RU"/>
        </w:rPr>
        <w:t>Для создания</w:t>
      </w:r>
      <w:r w:rsidRPr="00B728B3">
        <w:rPr>
          <w:rFonts w:ascii="Times New Roman" w:hAnsi="Times New Roman" w:cs="Times New Roman"/>
          <w:spacing w:val="-9"/>
          <w:w w:val="110"/>
          <w:sz w:val="28"/>
          <w:szCs w:val="28"/>
          <w:lang w:val="ru-RU"/>
        </w:rPr>
        <w:t xml:space="preserve"> новой</w:t>
      </w:r>
      <w:r w:rsidRPr="00B728B3">
        <w:rPr>
          <w:rFonts w:ascii="Times New Roman" w:hAnsi="Times New Roman" w:cs="Times New Roman"/>
          <w:spacing w:val="-13"/>
          <w:w w:val="110"/>
          <w:sz w:val="28"/>
          <w:szCs w:val="28"/>
          <w:lang w:val="ru-RU"/>
        </w:rPr>
        <w:t xml:space="preserve"> записи</w:t>
      </w:r>
      <w:r w:rsidRPr="00B728B3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нажимается</w:t>
      </w:r>
      <w:r w:rsidR="00F30AFA" w:rsidRPr="00B728B3">
        <w:rPr>
          <w:rFonts w:ascii="Times New Roman" w:hAnsi="Times New Roman" w:cs="Times New Roman"/>
          <w:spacing w:val="-13"/>
          <w:w w:val="110"/>
          <w:sz w:val="28"/>
          <w:szCs w:val="28"/>
          <w:lang w:val="ru-RU"/>
        </w:rPr>
        <w:t xml:space="preserve">   </w:t>
      </w:r>
      <w:r w:rsidRPr="00B728B3">
        <w:rPr>
          <w:rFonts w:ascii="Times New Roman" w:hAnsi="Times New Roman" w:cs="Times New Roman"/>
          <w:spacing w:val="-12"/>
          <w:w w:val="110"/>
          <w:sz w:val="28"/>
          <w:szCs w:val="28"/>
          <w:lang w:val="ru-RU"/>
        </w:rPr>
        <w:t>кнопка Новый</w:t>
      </w:r>
      <w:r w:rsidR="00F30AFA" w:rsidRPr="00B728B3">
        <w:rPr>
          <w:rFonts w:ascii="Times New Roman" w:hAnsi="Times New Roman" w:cs="Times New Roman"/>
          <w:b/>
          <w:spacing w:val="-12"/>
          <w:w w:val="110"/>
          <w:sz w:val="28"/>
          <w:szCs w:val="28"/>
          <w:lang w:val="ru-RU"/>
        </w:rPr>
        <w:t xml:space="preserve">   </w:t>
      </w:r>
      <w:r w:rsidR="00F30AFA" w:rsidRPr="00B728B3">
        <w:rPr>
          <w:rFonts w:ascii="Times New Roman" w:hAnsi="Times New Roman" w:cs="Times New Roman"/>
          <w:b/>
          <w:noProof/>
          <w:spacing w:val="24"/>
          <w:sz w:val="28"/>
          <w:szCs w:val="28"/>
          <w:lang w:val="ru-RU" w:eastAsia="ru-RU"/>
        </w:rPr>
        <w:drawing>
          <wp:inline distT="0" distB="0" distL="0" distR="0">
            <wp:extent cx="220540" cy="247005"/>
            <wp:effectExtent l="0" t="0" r="0" b="0"/>
            <wp:docPr id="39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6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33" cy="34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8B3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 </w:t>
      </w:r>
      <w:r w:rsidRPr="00B728B3">
        <w:rPr>
          <w:rFonts w:ascii="Times New Roman" w:hAnsi="Times New Roman" w:cs="Times New Roman"/>
          <w:spacing w:val="-15"/>
          <w:sz w:val="28"/>
          <w:szCs w:val="28"/>
          <w:lang w:val="ru-RU"/>
        </w:rPr>
        <w:t>&lt;</w:t>
      </w:r>
      <w:r w:rsidR="00F30AFA" w:rsidRPr="00B728B3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>F</w:t>
      </w:r>
      <w:r w:rsidR="00F30AFA" w:rsidRPr="00B728B3">
        <w:rPr>
          <w:rFonts w:ascii="Times New Roman" w:hAnsi="Times New Roman" w:cs="Times New Roman"/>
          <w:b/>
          <w:spacing w:val="-10"/>
          <w:w w:val="110"/>
          <w:sz w:val="28"/>
          <w:szCs w:val="28"/>
          <w:lang w:val="ru-RU"/>
        </w:rPr>
        <w:t>9&gt;</w:t>
      </w:r>
      <w:r w:rsidR="00F30AFA" w:rsidRPr="00B728B3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. </w:t>
      </w:r>
      <w:proofErr w:type="spellStart"/>
      <w:r w:rsidR="00F30AFA" w:rsidRPr="00B728B3">
        <w:rPr>
          <w:rFonts w:ascii="Times New Roman" w:hAnsi="Times New Roman" w:cs="Times New Roman"/>
          <w:spacing w:val="-16"/>
          <w:w w:val="110"/>
          <w:sz w:val="28"/>
          <w:szCs w:val="28"/>
        </w:rPr>
        <w:t>На</w:t>
      </w:r>
      <w:proofErr w:type="spellEnd"/>
      <w:r w:rsidR="00F30AFA" w:rsidRPr="00B728B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proofErr w:type="spellStart"/>
      <w:r w:rsidR="00F30AFA" w:rsidRPr="00B728B3">
        <w:rPr>
          <w:rFonts w:ascii="Times New Roman" w:hAnsi="Times New Roman" w:cs="Times New Roman"/>
          <w:spacing w:val="-15"/>
          <w:w w:val="110"/>
          <w:sz w:val="28"/>
          <w:szCs w:val="28"/>
        </w:rPr>
        <w:t>экране</w:t>
      </w:r>
      <w:proofErr w:type="spellEnd"/>
      <w:r w:rsidR="00F30AFA" w:rsidRPr="00B728B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proofErr w:type="spellStart"/>
      <w:r w:rsidR="00F30AFA" w:rsidRPr="00B728B3">
        <w:rPr>
          <w:rFonts w:ascii="Times New Roman" w:hAnsi="Times New Roman" w:cs="Times New Roman"/>
          <w:spacing w:val="-10"/>
          <w:w w:val="110"/>
          <w:sz w:val="28"/>
          <w:szCs w:val="28"/>
        </w:rPr>
        <w:t>появится</w:t>
      </w:r>
      <w:proofErr w:type="spellEnd"/>
      <w:r w:rsidR="00F30AFA" w:rsidRPr="00B728B3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proofErr w:type="spellStart"/>
      <w:r w:rsidR="00F30AFA" w:rsidRPr="00B728B3">
        <w:rPr>
          <w:rFonts w:ascii="Times New Roman" w:hAnsi="Times New Roman" w:cs="Times New Roman"/>
          <w:spacing w:val="-17"/>
          <w:w w:val="110"/>
          <w:sz w:val="28"/>
          <w:szCs w:val="28"/>
        </w:rPr>
        <w:t>форма</w:t>
      </w:r>
      <w:proofErr w:type="spellEnd"/>
      <w:r w:rsidR="00F30AFA" w:rsidRPr="00B728B3">
        <w:rPr>
          <w:rFonts w:ascii="Times New Roman" w:hAnsi="Times New Roman" w:cs="Times New Roman"/>
          <w:spacing w:val="-17"/>
          <w:w w:val="110"/>
          <w:sz w:val="28"/>
          <w:szCs w:val="28"/>
        </w:rPr>
        <w:t>:</w:t>
      </w:r>
    </w:p>
    <w:p w:rsidR="00B728B3" w:rsidRDefault="00B728B3" w:rsidP="00B728B3">
      <w:pPr>
        <w:spacing w:line="31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94" type="#_x0000_t32" style="position:absolute;left:0;text-align:left;margin-left:19.25pt;margin-top:60.85pt;width:53.3pt;height:207pt;flip:x y;z-index:502251328" o:connectortype="straight">
            <v:stroke endarrow="block"/>
          </v:shape>
        </w:pict>
      </w:r>
      <w:r>
        <w:rPr>
          <w:noProof/>
        </w:rPr>
        <w:drawing>
          <wp:inline distT="0" distB="0" distL="0" distR="0" wp14:anchorId="51D21592" wp14:editId="70E30CA2">
            <wp:extent cx="3736730" cy="3103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0082" cy="311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B3" w:rsidRDefault="00B728B3" w:rsidP="00B728B3">
      <w:pPr>
        <w:ind w:firstLine="851"/>
        <w:jc w:val="both"/>
        <w:rPr>
          <w:rFonts w:ascii="Times New Roman" w:hAnsi="Times New Roman" w:cs="Times New Roman"/>
          <w:b/>
          <w:w w:val="110"/>
          <w:sz w:val="24"/>
          <w:szCs w:val="24"/>
          <w:lang w:val="ru-RU"/>
        </w:rPr>
      </w:pP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Для автоматического заполнения данных Плательщика и КБК выбираем </w:t>
      </w:r>
      <w:r w:rsidRPr="008D0966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«Обязательство»</w:t>
      </w:r>
      <w:r w:rsidRPr="008D0966">
        <w:rPr>
          <w:rFonts w:ascii="Times New Roman" w:hAnsi="Times New Roman" w:cs="Times New Roman"/>
          <w:w w:val="110"/>
          <w:sz w:val="24"/>
          <w:szCs w:val="24"/>
          <w:lang w:val="ru-RU"/>
        </w:rPr>
        <w:t>, после всплывает окно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>:</w:t>
      </w:r>
    </w:p>
    <w:p w:rsidR="00B728B3" w:rsidRDefault="00B728B3" w:rsidP="00B728B3">
      <w:pPr>
        <w:spacing w:line="31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28B3" w:rsidRDefault="00B728B3" w:rsidP="00B728B3">
      <w:pPr>
        <w:spacing w:line="31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7AD981E4" wp14:editId="07B1FF17">
            <wp:extent cx="4478446" cy="33410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4107" cy="33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B3" w:rsidRPr="00B728B3" w:rsidRDefault="00B728B3" w:rsidP="00B728B3">
      <w:pPr>
        <w:spacing w:line="319" w:lineRule="auto"/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Находим соответствующее обязательство и жмем </w:t>
      </w:r>
      <w:r w:rsidRPr="00B728B3">
        <w:rPr>
          <w:rFonts w:ascii="Times New Roman" w:hAnsi="Times New Roman" w:cs="Times New Roman"/>
          <w:b/>
          <w:w w:val="110"/>
          <w:sz w:val="28"/>
          <w:szCs w:val="28"/>
          <w:lang w:val="ru-RU"/>
        </w:rPr>
        <w:t>«Выбрать»</w:t>
      </w:r>
      <w:r w:rsidRPr="00B728B3">
        <w:rPr>
          <w:rFonts w:ascii="Times New Roman" w:hAnsi="Times New Roman" w:cs="Times New Roman"/>
          <w:w w:val="110"/>
          <w:sz w:val="28"/>
          <w:szCs w:val="28"/>
          <w:lang w:val="ru-RU"/>
        </w:rPr>
        <w:t>, после чего автоматически возвращаемся в окно редактирования заявки.</w:t>
      </w:r>
    </w:p>
    <w:p w:rsidR="00B728B3" w:rsidRDefault="00B728B3" w:rsidP="00B728B3">
      <w:pPr>
        <w:spacing w:line="31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AB2EBB9" wp14:editId="3D887058">
            <wp:extent cx="4220307" cy="4297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8485" cy="431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B3" w:rsidRPr="00B728B3" w:rsidRDefault="00B728B3" w:rsidP="00B728B3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w w:val="110"/>
          <w:sz w:val="28"/>
          <w:szCs w:val="28"/>
          <w:lang w:val="ru-RU"/>
        </w:rPr>
        <w:t>Далее заполняются другие поля:</w:t>
      </w:r>
    </w:p>
    <w:p w:rsidR="00B728B3" w:rsidRPr="00B728B3" w:rsidRDefault="00B728B3" w:rsidP="00B728B3">
      <w:pPr>
        <w:pStyle w:val="a4"/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13"/>
          <w:w w:val="110"/>
          <w:sz w:val="28"/>
          <w:szCs w:val="28"/>
          <w:lang w:val="ru-RU"/>
        </w:rPr>
        <w:t xml:space="preserve">- </w:t>
      </w:r>
      <w:r w:rsidRPr="00B728B3">
        <w:rPr>
          <w:rFonts w:ascii="Times New Roman" w:hAnsi="Times New Roman" w:cs="Times New Roman"/>
          <w:bCs/>
          <w:spacing w:val="-13"/>
          <w:w w:val="110"/>
          <w:sz w:val="28"/>
          <w:szCs w:val="28"/>
          <w:lang w:val="ru-RU"/>
        </w:rPr>
        <w:t>н</w:t>
      </w:r>
      <w:r w:rsidRPr="00B728B3">
        <w:rPr>
          <w:rFonts w:ascii="Times New Roman" w:hAnsi="Times New Roman" w:cs="Times New Roman"/>
          <w:bCs/>
          <w:spacing w:val="-13"/>
          <w:w w:val="110"/>
          <w:sz w:val="28"/>
          <w:szCs w:val="28"/>
          <w:lang w:val="ru-RU"/>
        </w:rPr>
        <w:t>омер</w:t>
      </w:r>
      <w:r w:rsidRPr="00B728B3">
        <w:rPr>
          <w:rFonts w:ascii="Times New Roman" w:hAnsi="Times New Roman" w:cs="Times New Roman"/>
          <w:bCs/>
          <w:spacing w:val="-37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11"/>
          <w:w w:val="110"/>
          <w:sz w:val="28"/>
          <w:szCs w:val="28"/>
          <w:lang w:val="ru-RU"/>
        </w:rPr>
        <w:t>документа</w:t>
      </w:r>
      <w:r w:rsidRPr="00B728B3"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  <w:t>;</w:t>
      </w:r>
    </w:p>
    <w:p w:rsidR="00B728B3" w:rsidRPr="00B728B3" w:rsidRDefault="00B728B3" w:rsidP="00B728B3">
      <w:pPr>
        <w:pStyle w:val="a4"/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3"/>
          <w:w w:val="105"/>
          <w:sz w:val="28"/>
          <w:szCs w:val="28"/>
          <w:lang w:val="ru-RU"/>
        </w:rPr>
        <w:t xml:space="preserve">- </w:t>
      </w:r>
      <w:r w:rsidRPr="00B728B3">
        <w:rPr>
          <w:rFonts w:ascii="Times New Roman" w:hAnsi="Times New Roman" w:cs="Times New Roman"/>
          <w:bCs/>
          <w:spacing w:val="-3"/>
          <w:w w:val="105"/>
          <w:sz w:val="28"/>
          <w:szCs w:val="28"/>
          <w:lang w:val="ru-RU"/>
        </w:rPr>
        <w:t xml:space="preserve">дата </w:t>
      </w:r>
      <w:r w:rsidRPr="00B728B3">
        <w:rPr>
          <w:rFonts w:ascii="Times New Roman" w:hAnsi="Times New Roman" w:cs="Times New Roman"/>
          <w:bCs/>
          <w:spacing w:val="-11"/>
          <w:w w:val="105"/>
          <w:sz w:val="28"/>
          <w:szCs w:val="28"/>
          <w:lang w:val="ru-RU"/>
        </w:rPr>
        <w:t>документа;</w:t>
      </w:r>
    </w:p>
    <w:p w:rsidR="00B728B3" w:rsidRPr="00B728B3" w:rsidRDefault="00B728B3" w:rsidP="00B728B3">
      <w:pPr>
        <w:pStyle w:val="a4"/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9"/>
          <w:w w:val="110"/>
          <w:sz w:val="28"/>
          <w:szCs w:val="28"/>
          <w:lang w:val="ru-RU"/>
        </w:rPr>
        <w:t xml:space="preserve">- тип </w:t>
      </w:r>
      <w:r w:rsidRPr="00B728B3">
        <w:rPr>
          <w:rFonts w:ascii="Times New Roman" w:hAnsi="Times New Roman" w:cs="Times New Roman"/>
          <w:bCs/>
          <w:spacing w:val="-11"/>
          <w:w w:val="110"/>
          <w:sz w:val="28"/>
          <w:szCs w:val="28"/>
          <w:lang w:val="ru-RU"/>
        </w:rPr>
        <w:t xml:space="preserve">операции </w:t>
      </w:r>
      <w:r w:rsidRPr="00B728B3"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  <w:t xml:space="preserve">– </w:t>
      </w:r>
      <w:r w:rsidRPr="00B728B3">
        <w:rPr>
          <w:rFonts w:ascii="Times New Roman" w:hAnsi="Times New Roman" w:cs="Times New Roman"/>
          <w:bCs/>
          <w:spacing w:val="-6"/>
          <w:w w:val="110"/>
          <w:sz w:val="28"/>
          <w:szCs w:val="28"/>
          <w:lang w:val="ru-RU"/>
        </w:rPr>
        <w:t xml:space="preserve">характер </w:t>
      </w:r>
      <w:r w:rsidRPr="00B728B3">
        <w:rPr>
          <w:rFonts w:ascii="Times New Roman" w:hAnsi="Times New Roman" w:cs="Times New Roman"/>
          <w:bCs/>
          <w:spacing w:val="-5"/>
          <w:w w:val="110"/>
          <w:sz w:val="28"/>
          <w:szCs w:val="28"/>
          <w:lang w:val="ru-RU"/>
        </w:rPr>
        <w:t xml:space="preserve">операции, </w:t>
      </w:r>
      <w:r w:rsidRPr="00B728B3">
        <w:rPr>
          <w:rFonts w:ascii="Times New Roman" w:hAnsi="Times New Roman" w:cs="Times New Roman"/>
          <w:bCs/>
          <w:spacing w:val="-6"/>
          <w:w w:val="110"/>
          <w:sz w:val="28"/>
          <w:szCs w:val="28"/>
          <w:lang w:val="ru-RU"/>
        </w:rPr>
        <w:t xml:space="preserve">совершаемой </w:t>
      </w:r>
      <w:r w:rsidRPr="00B728B3">
        <w:rPr>
          <w:rFonts w:ascii="Times New Roman" w:hAnsi="Times New Roman" w:cs="Times New Roman"/>
          <w:bCs/>
          <w:spacing w:val="-5"/>
          <w:w w:val="110"/>
          <w:sz w:val="28"/>
          <w:szCs w:val="28"/>
          <w:lang w:val="ru-RU"/>
        </w:rPr>
        <w:t xml:space="preserve">документом. </w:t>
      </w:r>
      <w:r w:rsidRPr="00B728B3"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  <w:t xml:space="preserve">Для каждого </w:t>
      </w:r>
      <w:r w:rsidRPr="00B728B3">
        <w:rPr>
          <w:rFonts w:ascii="Times New Roman" w:hAnsi="Times New Roman" w:cs="Times New Roman"/>
          <w:bCs/>
          <w:spacing w:val="-6"/>
          <w:w w:val="110"/>
          <w:sz w:val="28"/>
          <w:szCs w:val="28"/>
          <w:lang w:val="ru-RU"/>
        </w:rPr>
        <w:t xml:space="preserve">типа </w:t>
      </w:r>
      <w:r w:rsidRPr="00B728B3">
        <w:rPr>
          <w:rFonts w:ascii="Times New Roman" w:hAnsi="Times New Roman" w:cs="Times New Roman"/>
          <w:bCs/>
          <w:spacing w:val="-5"/>
          <w:w w:val="110"/>
          <w:sz w:val="28"/>
          <w:szCs w:val="28"/>
          <w:lang w:val="ru-RU"/>
        </w:rPr>
        <w:t xml:space="preserve">операции </w:t>
      </w:r>
      <w:r w:rsidRPr="00B728B3">
        <w:rPr>
          <w:rFonts w:ascii="Times New Roman" w:hAnsi="Times New Roman" w:cs="Times New Roman"/>
          <w:bCs/>
          <w:spacing w:val="-3"/>
          <w:w w:val="110"/>
          <w:sz w:val="28"/>
          <w:szCs w:val="28"/>
          <w:lang w:val="ru-RU"/>
        </w:rPr>
        <w:t>определено</w:t>
      </w:r>
      <w:r w:rsidRPr="00B728B3">
        <w:rPr>
          <w:rFonts w:ascii="Times New Roman" w:hAnsi="Times New Roman" w:cs="Times New Roman"/>
          <w:bCs/>
          <w:spacing w:val="-21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7"/>
          <w:w w:val="110"/>
          <w:sz w:val="28"/>
          <w:szCs w:val="28"/>
          <w:lang w:val="ru-RU"/>
        </w:rPr>
        <w:t>свое</w:t>
      </w:r>
      <w:r w:rsidRPr="00B728B3">
        <w:rPr>
          <w:rFonts w:ascii="Times New Roman" w:hAnsi="Times New Roman" w:cs="Times New Roman"/>
          <w:bCs/>
          <w:spacing w:val="-21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7"/>
          <w:w w:val="110"/>
          <w:sz w:val="28"/>
          <w:szCs w:val="28"/>
          <w:lang w:val="ru-RU"/>
        </w:rPr>
        <w:t>правило</w:t>
      </w:r>
      <w:r w:rsidRPr="00B728B3">
        <w:rPr>
          <w:rFonts w:ascii="Times New Roman" w:hAnsi="Times New Roman" w:cs="Times New Roman"/>
          <w:bCs/>
          <w:spacing w:val="-21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7"/>
          <w:w w:val="110"/>
          <w:sz w:val="28"/>
          <w:szCs w:val="28"/>
          <w:lang w:val="ru-RU"/>
        </w:rPr>
        <w:t>формирования</w:t>
      </w:r>
      <w:r w:rsidRPr="00B728B3">
        <w:rPr>
          <w:rFonts w:ascii="Times New Roman" w:hAnsi="Times New Roman" w:cs="Times New Roman"/>
          <w:bCs/>
          <w:spacing w:val="-17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8"/>
          <w:w w:val="110"/>
          <w:sz w:val="28"/>
          <w:szCs w:val="28"/>
          <w:lang w:val="ru-RU"/>
        </w:rPr>
        <w:t>бухгалтерских</w:t>
      </w:r>
      <w:r w:rsidRPr="00B728B3">
        <w:rPr>
          <w:rFonts w:ascii="Times New Roman" w:hAnsi="Times New Roman" w:cs="Times New Roman"/>
          <w:bCs/>
          <w:spacing w:val="-33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4"/>
          <w:w w:val="110"/>
          <w:sz w:val="28"/>
          <w:szCs w:val="28"/>
          <w:lang w:val="ru-RU"/>
        </w:rPr>
        <w:t>проводок.</w:t>
      </w:r>
      <w:r w:rsidRPr="00B728B3">
        <w:rPr>
          <w:rFonts w:ascii="Times New Roman" w:hAnsi="Times New Roman" w:cs="Times New Roman"/>
          <w:bCs/>
          <w:spacing w:val="-37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7"/>
          <w:w w:val="110"/>
          <w:sz w:val="28"/>
          <w:szCs w:val="28"/>
          <w:lang w:val="ru-RU"/>
        </w:rPr>
        <w:t>Выбирается</w:t>
      </w:r>
      <w:r w:rsidRPr="00B728B3">
        <w:rPr>
          <w:rFonts w:ascii="Times New Roman" w:hAnsi="Times New Roman" w:cs="Times New Roman"/>
          <w:bCs/>
          <w:spacing w:val="-17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  <w:t>в</w:t>
      </w:r>
      <w:r w:rsidRPr="00B728B3">
        <w:rPr>
          <w:rFonts w:ascii="Times New Roman" w:hAnsi="Times New Roman" w:cs="Times New Roman"/>
          <w:bCs/>
          <w:spacing w:val="-34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7"/>
          <w:w w:val="110"/>
          <w:sz w:val="28"/>
          <w:szCs w:val="28"/>
          <w:lang w:val="ru-RU"/>
        </w:rPr>
        <w:t>справочнике</w:t>
      </w:r>
      <w:r w:rsidRPr="00B728B3">
        <w:rPr>
          <w:rFonts w:ascii="Times New Roman" w:hAnsi="Times New Roman" w:cs="Times New Roman"/>
          <w:bCs/>
          <w:spacing w:val="-9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i/>
          <w:spacing w:val="-9"/>
          <w:w w:val="110"/>
          <w:sz w:val="28"/>
          <w:szCs w:val="28"/>
          <w:lang w:val="ru-RU"/>
        </w:rPr>
        <w:t xml:space="preserve">Типы </w:t>
      </w:r>
      <w:r w:rsidRPr="00B728B3">
        <w:rPr>
          <w:rFonts w:ascii="Times New Roman" w:hAnsi="Times New Roman" w:cs="Times New Roman"/>
          <w:bCs/>
          <w:i/>
          <w:spacing w:val="-3"/>
          <w:w w:val="110"/>
          <w:sz w:val="28"/>
          <w:szCs w:val="28"/>
          <w:lang w:val="ru-RU"/>
        </w:rPr>
        <w:t>операций</w:t>
      </w:r>
      <w:r w:rsidRPr="00B728B3">
        <w:rPr>
          <w:rFonts w:ascii="Times New Roman" w:hAnsi="Times New Roman" w:cs="Times New Roman"/>
          <w:bCs/>
          <w:i/>
          <w:spacing w:val="-40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i/>
          <w:w w:val="110"/>
          <w:sz w:val="28"/>
          <w:szCs w:val="28"/>
          <w:lang w:val="ru-RU"/>
        </w:rPr>
        <w:t>с</w:t>
      </w:r>
      <w:r w:rsidRPr="00B728B3">
        <w:rPr>
          <w:rFonts w:ascii="Times New Roman" w:hAnsi="Times New Roman" w:cs="Times New Roman"/>
          <w:bCs/>
          <w:i/>
          <w:spacing w:val="-41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i/>
          <w:spacing w:val="-3"/>
          <w:w w:val="110"/>
          <w:sz w:val="28"/>
          <w:szCs w:val="28"/>
          <w:lang w:val="ru-RU"/>
        </w:rPr>
        <w:t>документом</w:t>
      </w:r>
      <w:r w:rsidRPr="00B728B3">
        <w:rPr>
          <w:rFonts w:ascii="Times New Roman" w:hAnsi="Times New Roman" w:cs="Times New Roman"/>
          <w:bCs/>
          <w:spacing w:val="-3"/>
          <w:w w:val="110"/>
          <w:sz w:val="28"/>
          <w:szCs w:val="28"/>
          <w:lang w:val="ru-RU"/>
        </w:rPr>
        <w:t>.</w:t>
      </w:r>
      <w:r w:rsidRPr="00B728B3">
        <w:rPr>
          <w:rFonts w:ascii="Times New Roman" w:hAnsi="Times New Roman" w:cs="Times New Roman"/>
          <w:bCs/>
          <w:spacing w:val="-46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4"/>
          <w:w w:val="110"/>
          <w:sz w:val="28"/>
          <w:szCs w:val="28"/>
          <w:lang w:val="ru-RU"/>
        </w:rPr>
        <w:t>Обязательное</w:t>
      </w:r>
      <w:r w:rsidRPr="00B728B3">
        <w:rPr>
          <w:rFonts w:ascii="Times New Roman" w:hAnsi="Times New Roman" w:cs="Times New Roman"/>
          <w:bCs/>
          <w:spacing w:val="-38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  <w:lastRenderedPageBreak/>
        <w:t>для</w:t>
      </w:r>
      <w:r w:rsidRPr="00B728B3">
        <w:rPr>
          <w:rFonts w:ascii="Times New Roman" w:hAnsi="Times New Roman" w:cs="Times New Roman"/>
          <w:bCs/>
          <w:spacing w:val="-35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3"/>
          <w:w w:val="110"/>
          <w:sz w:val="28"/>
          <w:szCs w:val="28"/>
          <w:lang w:val="ru-RU"/>
        </w:rPr>
        <w:t>заполнения</w:t>
      </w:r>
      <w:r w:rsidRPr="00B728B3">
        <w:rPr>
          <w:rFonts w:ascii="Times New Roman" w:hAnsi="Times New Roman" w:cs="Times New Roman"/>
          <w:bCs/>
          <w:spacing w:val="-3"/>
          <w:w w:val="110"/>
          <w:sz w:val="28"/>
          <w:szCs w:val="28"/>
          <w:lang w:val="ru-RU"/>
        </w:rPr>
        <w:t>;</w:t>
      </w:r>
    </w:p>
    <w:p w:rsidR="00B728B3" w:rsidRPr="00B728B3" w:rsidRDefault="00B728B3" w:rsidP="00B728B3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14"/>
          <w:w w:val="105"/>
          <w:sz w:val="28"/>
          <w:szCs w:val="28"/>
          <w:lang w:val="ru-RU"/>
        </w:rPr>
        <w:t xml:space="preserve">- </w:t>
      </w:r>
      <w:r w:rsidRPr="00B728B3">
        <w:rPr>
          <w:rFonts w:ascii="Times New Roman" w:hAnsi="Times New Roman" w:cs="Times New Roman"/>
          <w:bCs/>
          <w:spacing w:val="-14"/>
          <w:w w:val="105"/>
          <w:sz w:val="28"/>
          <w:szCs w:val="28"/>
          <w:lang w:val="ru-RU"/>
        </w:rPr>
        <w:t xml:space="preserve">вид </w:t>
      </w:r>
      <w:r w:rsidRPr="00B728B3">
        <w:rPr>
          <w:rFonts w:ascii="Times New Roman" w:hAnsi="Times New Roman" w:cs="Times New Roman"/>
          <w:bCs/>
          <w:spacing w:val="-11"/>
          <w:w w:val="105"/>
          <w:sz w:val="28"/>
          <w:szCs w:val="28"/>
          <w:lang w:val="ru-RU"/>
        </w:rPr>
        <w:t xml:space="preserve">операции </w:t>
      </w:r>
      <w:r w:rsidRPr="00B728B3">
        <w:rPr>
          <w:rFonts w:ascii="Times New Roman" w:hAnsi="Times New Roman" w:cs="Times New Roman"/>
          <w:bCs/>
          <w:spacing w:val="-8"/>
          <w:w w:val="105"/>
          <w:sz w:val="28"/>
          <w:szCs w:val="28"/>
          <w:lang w:val="ru-RU"/>
        </w:rPr>
        <w:t xml:space="preserve">по </w:t>
      </w:r>
      <w:r w:rsidRPr="00B728B3">
        <w:rPr>
          <w:rFonts w:ascii="Times New Roman" w:hAnsi="Times New Roman" w:cs="Times New Roman"/>
          <w:bCs/>
          <w:spacing w:val="-5"/>
          <w:w w:val="105"/>
          <w:sz w:val="28"/>
          <w:szCs w:val="28"/>
          <w:lang w:val="ru-RU"/>
        </w:rPr>
        <w:t xml:space="preserve">ЛС </w:t>
      </w:r>
      <w:r w:rsidRPr="00B728B3">
        <w:rPr>
          <w:rFonts w:ascii="Times New Roman" w:hAnsi="Times New Roman" w:cs="Times New Roman"/>
          <w:bCs/>
          <w:w w:val="105"/>
          <w:sz w:val="28"/>
          <w:szCs w:val="28"/>
          <w:lang w:val="ru-RU"/>
        </w:rPr>
        <w:t>–</w:t>
      </w:r>
      <w:r w:rsidRPr="00B728B3">
        <w:rPr>
          <w:rFonts w:ascii="Times New Roman" w:hAnsi="Times New Roman" w:cs="Times New Roman"/>
          <w:bCs/>
          <w:w w:val="105"/>
          <w:sz w:val="28"/>
          <w:szCs w:val="28"/>
          <w:lang w:val="ru-RU"/>
        </w:rPr>
        <w:t xml:space="preserve"> </w:t>
      </w:r>
      <w:proofErr w:type="gramStart"/>
      <w:r w:rsidRPr="00B728B3">
        <w:rPr>
          <w:rFonts w:ascii="Times New Roman" w:hAnsi="Times New Roman" w:cs="Times New Roman"/>
          <w:bCs/>
          <w:spacing w:val="-6"/>
          <w:w w:val="105"/>
          <w:sz w:val="28"/>
          <w:szCs w:val="28"/>
          <w:lang w:val="ru-RU"/>
        </w:rPr>
        <w:t xml:space="preserve">наименование  </w:t>
      </w:r>
      <w:r w:rsidRPr="00B728B3">
        <w:rPr>
          <w:rFonts w:ascii="Times New Roman" w:hAnsi="Times New Roman" w:cs="Times New Roman"/>
          <w:bCs/>
          <w:spacing w:val="-7"/>
          <w:w w:val="105"/>
          <w:sz w:val="28"/>
          <w:szCs w:val="28"/>
          <w:lang w:val="ru-RU"/>
        </w:rPr>
        <w:t>классификации</w:t>
      </w:r>
      <w:proofErr w:type="gramEnd"/>
      <w:r w:rsidRPr="00B728B3">
        <w:rPr>
          <w:rFonts w:ascii="Times New Roman" w:hAnsi="Times New Roman" w:cs="Times New Roman"/>
          <w:bCs/>
          <w:spacing w:val="-7"/>
          <w:w w:val="105"/>
          <w:sz w:val="28"/>
          <w:szCs w:val="28"/>
          <w:lang w:val="ru-RU"/>
        </w:rPr>
        <w:t xml:space="preserve">  </w:t>
      </w:r>
      <w:r w:rsidRPr="00B728B3">
        <w:rPr>
          <w:rFonts w:ascii="Times New Roman" w:hAnsi="Times New Roman" w:cs="Times New Roman"/>
          <w:bCs/>
          <w:spacing w:val="-8"/>
          <w:w w:val="105"/>
          <w:sz w:val="28"/>
          <w:szCs w:val="28"/>
          <w:lang w:val="ru-RU"/>
        </w:rPr>
        <w:t xml:space="preserve">бухгалтерской  </w:t>
      </w:r>
      <w:r w:rsidRPr="00B728B3">
        <w:rPr>
          <w:rFonts w:ascii="Times New Roman" w:hAnsi="Times New Roman" w:cs="Times New Roman"/>
          <w:bCs/>
          <w:spacing w:val="-5"/>
          <w:w w:val="105"/>
          <w:sz w:val="28"/>
          <w:szCs w:val="28"/>
          <w:lang w:val="ru-RU"/>
        </w:rPr>
        <w:t xml:space="preserve">операции, </w:t>
      </w:r>
      <w:r w:rsidRPr="00B728B3">
        <w:rPr>
          <w:rFonts w:ascii="Times New Roman" w:hAnsi="Times New Roman" w:cs="Times New Roman"/>
          <w:bCs/>
          <w:spacing w:val="-10"/>
          <w:w w:val="105"/>
          <w:sz w:val="28"/>
          <w:szCs w:val="28"/>
          <w:lang w:val="ru-RU"/>
        </w:rPr>
        <w:t xml:space="preserve">осуществляющейся </w:t>
      </w:r>
      <w:r w:rsidRPr="00B728B3">
        <w:rPr>
          <w:rFonts w:ascii="Times New Roman" w:hAnsi="Times New Roman" w:cs="Times New Roman"/>
          <w:bCs/>
          <w:spacing w:val="-3"/>
          <w:w w:val="105"/>
          <w:sz w:val="28"/>
          <w:szCs w:val="28"/>
          <w:lang w:val="ru-RU"/>
        </w:rPr>
        <w:t xml:space="preserve">по </w:t>
      </w:r>
      <w:r w:rsidRPr="00B728B3">
        <w:rPr>
          <w:rFonts w:ascii="Times New Roman" w:hAnsi="Times New Roman" w:cs="Times New Roman"/>
          <w:bCs/>
          <w:spacing w:val="-6"/>
          <w:w w:val="105"/>
          <w:sz w:val="28"/>
          <w:szCs w:val="28"/>
          <w:lang w:val="ru-RU"/>
        </w:rPr>
        <w:t xml:space="preserve">лицевому </w:t>
      </w:r>
      <w:r w:rsidRPr="00B728B3">
        <w:rPr>
          <w:rFonts w:ascii="Times New Roman" w:hAnsi="Times New Roman" w:cs="Times New Roman"/>
          <w:bCs/>
          <w:spacing w:val="-8"/>
          <w:w w:val="105"/>
          <w:sz w:val="28"/>
          <w:szCs w:val="28"/>
          <w:lang w:val="ru-RU"/>
        </w:rPr>
        <w:t xml:space="preserve">счету. </w:t>
      </w:r>
      <w:r w:rsidRPr="00B728B3">
        <w:rPr>
          <w:rFonts w:ascii="Times New Roman" w:hAnsi="Times New Roman" w:cs="Times New Roman"/>
          <w:bCs/>
          <w:spacing w:val="-7"/>
          <w:w w:val="105"/>
          <w:sz w:val="28"/>
          <w:szCs w:val="28"/>
          <w:lang w:val="ru-RU"/>
        </w:rPr>
        <w:t xml:space="preserve">Выбирается </w:t>
      </w:r>
      <w:r w:rsidRPr="00B728B3">
        <w:rPr>
          <w:rFonts w:ascii="Times New Roman" w:hAnsi="Times New Roman" w:cs="Times New Roman"/>
          <w:bCs/>
          <w:w w:val="105"/>
          <w:sz w:val="28"/>
          <w:szCs w:val="28"/>
          <w:lang w:val="ru-RU"/>
        </w:rPr>
        <w:t xml:space="preserve">в </w:t>
      </w:r>
      <w:r w:rsidRPr="00B728B3">
        <w:rPr>
          <w:rFonts w:ascii="Times New Roman" w:hAnsi="Times New Roman" w:cs="Times New Roman"/>
          <w:bCs/>
          <w:spacing w:val="-7"/>
          <w:w w:val="105"/>
          <w:sz w:val="28"/>
          <w:szCs w:val="28"/>
          <w:lang w:val="ru-RU"/>
        </w:rPr>
        <w:t xml:space="preserve">справочнике </w:t>
      </w:r>
      <w:r w:rsidRPr="00B728B3">
        <w:rPr>
          <w:rFonts w:ascii="Times New Roman" w:hAnsi="Times New Roman" w:cs="Times New Roman"/>
          <w:bCs/>
          <w:i/>
          <w:spacing w:val="-5"/>
          <w:w w:val="105"/>
          <w:sz w:val="28"/>
          <w:szCs w:val="28"/>
          <w:lang w:val="ru-RU"/>
        </w:rPr>
        <w:t xml:space="preserve">Виды </w:t>
      </w:r>
      <w:r w:rsidRPr="00B728B3">
        <w:rPr>
          <w:rFonts w:ascii="Times New Roman" w:hAnsi="Times New Roman" w:cs="Times New Roman"/>
          <w:bCs/>
          <w:i/>
          <w:spacing w:val="-3"/>
          <w:w w:val="105"/>
          <w:sz w:val="28"/>
          <w:szCs w:val="28"/>
          <w:lang w:val="ru-RU"/>
        </w:rPr>
        <w:t xml:space="preserve">операций </w:t>
      </w:r>
      <w:r w:rsidRPr="00B728B3">
        <w:rPr>
          <w:rFonts w:ascii="Times New Roman" w:hAnsi="Times New Roman" w:cs="Times New Roman"/>
          <w:bCs/>
          <w:i/>
          <w:w w:val="105"/>
          <w:sz w:val="28"/>
          <w:szCs w:val="28"/>
          <w:lang w:val="ru-RU"/>
        </w:rPr>
        <w:t xml:space="preserve">по </w:t>
      </w:r>
      <w:r w:rsidRPr="00B728B3">
        <w:rPr>
          <w:rFonts w:ascii="Times New Roman" w:hAnsi="Times New Roman" w:cs="Times New Roman"/>
          <w:bCs/>
          <w:i/>
          <w:spacing w:val="-5"/>
          <w:w w:val="105"/>
          <w:sz w:val="28"/>
          <w:szCs w:val="28"/>
          <w:lang w:val="ru-RU"/>
        </w:rPr>
        <w:t>ЛС</w:t>
      </w:r>
      <w:r w:rsidRPr="00B728B3">
        <w:rPr>
          <w:rFonts w:ascii="Times New Roman" w:hAnsi="Times New Roman" w:cs="Times New Roman"/>
          <w:bCs/>
          <w:spacing w:val="-5"/>
          <w:w w:val="105"/>
          <w:sz w:val="28"/>
          <w:szCs w:val="28"/>
          <w:lang w:val="ru-RU"/>
        </w:rPr>
        <w:t xml:space="preserve">. </w:t>
      </w:r>
      <w:r w:rsidRPr="00B728B3">
        <w:rPr>
          <w:rFonts w:ascii="Times New Roman" w:hAnsi="Times New Roman" w:cs="Times New Roman"/>
          <w:bCs/>
          <w:spacing w:val="-3"/>
          <w:w w:val="105"/>
          <w:sz w:val="28"/>
          <w:szCs w:val="28"/>
          <w:lang w:val="ru-RU"/>
        </w:rPr>
        <w:t xml:space="preserve">Необязательное </w:t>
      </w:r>
      <w:r w:rsidRPr="00B728B3">
        <w:rPr>
          <w:rFonts w:ascii="Times New Roman" w:hAnsi="Times New Roman" w:cs="Times New Roman"/>
          <w:bCs/>
          <w:w w:val="105"/>
          <w:sz w:val="28"/>
          <w:szCs w:val="28"/>
          <w:lang w:val="ru-RU"/>
        </w:rPr>
        <w:t xml:space="preserve">для </w:t>
      </w:r>
      <w:r w:rsidRPr="00B728B3">
        <w:rPr>
          <w:rFonts w:ascii="Times New Roman" w:hAnsi="Times New Roman" w:cs="Times New Roman"/>
          <w:bCs/>
          <w:spacing w:val="-4"/>
          <w:w w:val="105"/>
          <w:sz w:val="28"/>
          <w:szCs w:val="28"/>
          <w:lang w:val="ru-RU"/>
        </w:rPr>
        <w:t>заполнения</w:t>
      </w:r>
      <w:r w:rsidRPr="00B728B3">
        <w:rPr>
          <w:rFonts w:ascii="Times New Roman" w:hAnsi="Times New Roman" w:cs="Times New Roman"/>
          <w:bCs/>
          <w:spacing w:val="-4"/>
          <w:w w:val="105"/>
          <w:sz w:val="28"/>
          <w:szCs w:val="28"/>
          <w:lang w:val="ru-RU"/>
        </w:rPr>
        <w:t>;</w:t>
      </w:r>
    </w:p>
    <w:p w:rsidR="00B728B3" w:rsidRPr="00B728B3" w:rsidRDefault="00B728B3" w:rsidP="00B728B3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8"/>
          <w:w w:val="110"/>
          <w:sz w:val="28"/>
          <w:szCs w:val="28"/>
          <w:lang w:val="ru-RU"/>
        </w:rPr>
        <w:t xml:space="preserve"> </w:t>
      </w:r>
      <w:r w:rsidRPr="00B728B3">
        <w:rPr>
          <w:rFonts w:ascii="Times New Roman" w:hAnsi="Times New Roman" w:cs="Times New Roman"/>
          <w:bCs/>
          <w:spacing w:val="-8"/>
          <w:w w:val="110"/>
          <w:sz w:val="28"/>
          <w:szCs w:val="28"/>
          <w:lang w:val="ru-RU"/>
        </w:rPr>
        <w:t>- очередность;</w:t>
      </w:r>
    </w:p>
    <w:p w:rsidR="00B728B3" w:rsidRPr="00B728B3" w:rsidRDefault="00B728B3" w:rsidP="00B728B3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spacing w:val="-11"/>
          <w:w w:val="110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14"/>
          <w:w w:val="110"/>
          <w:sz w:val="28"/>
          <w:szCs w:val="28"/>
          <w:lang w:val="ru-RU"/>
        </w:rPr>
        <w:t xml:space="preserve">   - вид</w:t>
      </w:r>
      <w:r w:rsidRPr="00B728B3">
        <w:rPr>
          <w:rFonts w:ascii="Times New Roman" w:hAnsi="Times New Roman" w:cs="Times New Roman"/>
          <w:bCs/>
          <w:spacing w:val="-11"/>
          <w:w w:val="110"/>
          <w:sz w:val="28"/>
          <w:szCs w:val="28"/>
          <w:lang w:val="ru-RU"/>
        </w:rPr>
        <w:t xml:space="preserve"> операции;</w:t>
      </w:r>
    </w:p>
    <w:p w:rsidR="00B728B3" w:rsidRPr="00B728B3" w:rsidRDefault="00B728B3" w:rsidP="00B728B3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spacing w:val="-4"/>
          <w:w w:val="110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11"/>
          <w:w w:val="110"/>
          <w:sz w:val="28"/>
          <w:szCs w:val="28"/>
          <w:lang w:val="ru-RU"/>
        </w:rPr>
        <w:t xml:space="preserve">   -  </w:t>
      </w:r>
      <w:r w:rsidRPr="00B728B3">
        <w:rPr>
          <w:rFonts w:ascii="Times New Roman" w:hAnsi="Times New Roman" w:cs="Times New Roman"/>
          <w:bCs/>
          <w:spacing w:val="-4"/>
          <w:w w:val="110"/>
          <w:sz w:val="28"/>
          <w:szCs w:val="28"/>
          <w:lang w:val="ru-RU"/>
        </w:rPr>
        <w:t>сумма (автоматически заполняется из расшифровки строки);</w:t>
      </w:r>
    </w:p>
    <w:p w:rsidR="00B728B3" w:rsidRPr="00B728B3" w:rsidRDefault="00B728B3" w:rsidP="00B728B3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spacing w:val="-4"/>
          <w:w w:val="110"/>
          <w:sz w:val="28"/>
          <w:szCs w:val="28"/>
          <w:lang w:val="ru-RU"/>
        </w:rPr>
      </w:pPr>
      <w:r w:rsidRPr="00B728B3">
        <w:rPr>
          <w:rFonts w:ascii="Times New Roman" w:hAnsi="Times New Roman" w:cs="Times New Roman"/>
          <w:bCs/>
          <w:spacing w:val="-11"/>
          <w:w w:val="110"/>
          <w:sz w:val="28"/>
          <w:szCs w:val="28"/>
          <w:lang w:val="ru-RU"/>
        </w:rPr>
        <w:t>- назначение платежа</w:t>
      </w:r>
      <w:r w:rsidRPr="00B728B3">
        <w:rPr>
          <w:rFonts w:ascii="Times New Roman" w:hAnsi="Times New Roman" w:cs="Times New Roman"/>
          <w:bCs/>
          <w:spacing w:val="-4"/>
          <w:w w:val="110"/>
          <w:sz w:val="28"/>
          <w:szCs w:val="28"/>
          <w:lang w:val="ru-RU"/>
        </w:rPr>
        <w:t>.</w:t>
      </w:r>
    </w:p>
    <w:p w:rsidR="00B728B3" w:rsidRDefault="00B728B3" w:rsidP="00FA3AAA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  <w:t>Ниже в таблице содержатся строки расшифровки.</w:t>
      </w:r>
    </w:p>
    <w:p w:rsidR="00FA3AAA" w:rsidRPr="00FA3AAA" w:rsidRDefault="00FA3AAA" w:rsidP="00FA3AAA">
      <w:pPr>
        <w:pStyle w:val="a4"/>
        <w:tabs>
          <w:tab w:val="left" w:pos="2585"/>
        </w:tabs>
        <w:ind w:left="0" w:firstLine="709"/>
        <w:jc w:val="both"/>
        <w:rPr>
          <w:rFonts w:ascii="Times New Roman" w:hAnsi="Times New Roman" w:cs="Times New Roman"/>
          <w:bCs/>
          <w:w w:val="110"/>
          <w:sz w:val="28"/>
          <w:szCs w:val="28"/>
          <w:lang w:val="ru-RU"/>
        </w:rPr>
      </w:pPr>
    </w:p>
    <w:p w:rsidR="00FA3AAA" w:rsidRDefault="00B728B3" w:rsidP="00FA3AAA">
      <w:pPr>
        <w:pStyle w:val="TableParagraph"/>
        <w:spacing w:before="0"/>
        <w:ind w:left="0" w:firstLine="709"/>
        <w:jc w:val="both"/>
        <w:rPr>
          <w:rFonts w:ascii="Times New Roman" w:hAnsi="Times New Roman" w:cs="Times New Roman"/>
          <w:i/>
          <w:color w:val="18365E"/>
          <w:w w:val="110"/>
          <w:sz w:val="28"/>
          <w:szCs w:val="28"/>
          <w:highlight w:val="lightGray"/>
          <w:lang w:val="ru-RU"/>
        </w:rPr>
      </w:pPr>
      <w:r w:rsidRPr="00FA3AAA">
        <w:rPr>
          <w:rFonts w:ascii="Times New Roman" w:hAnsi="Times New Roman" w:cs="Times New Roman"/>
          <w:b/>
          <w:i/>
          <w:color w:val="18365E"/>
          <w:spacing w:val="-11"/>
          <w:w w:val="110"/>
          <w:sz w:val="28"/>
          <w:szCs w:val="28"/>
          <w:highlight w:val="lightGray"/>
          <w:lang w:val="ru-RU"/>
        </w:rPr>
        <w:t xml:space="preserve">Примечание.   </w:t>
      </w:r>
      <w:r w:rsidRPr="00FA3AAA">
        <w:rPr>
          <w:rFonts w:ascii="Times New Roman" w:hAnsi="Times New Roman" w:cs="Times New Roman"/>
          <w:i/>
          <w:color w:val="18365E"/>
          <w:spacing w:val="-9"/>
          <w:w w:val="110"/>
          <w:sz w:val="28"/>
          <w:szCs w:val="28"/>
          <w:highlight w:val="lightGray"/>
          <w:lang w:val="ru-RU"/>
        </w:rPr>
        <w:t xml:space="preserve">Строки </w:t>
      </w:r>
      <w:r w:rsidRPr="00FA3AAA">
        <w:rPr>
          <w:rFonts w:ascii="Times New Roman" w:hAnsi="Times New Roman" w:cs="Times New Roman"/>
          <w:i/>
          <w:color w:val="18365E"/>
          <w:spacing w:val="-8"/>
          <w:w w:val="110"/>
          <w:sz w:val="28"/>
          <w:szCs w:val="28"/>
          <w:highlight w:val="lightGray"/>
          <w:lang w:val="ru-RU"/>
        </w:rPr>
        <w:t xml:space="preserve">расшифровки </w:t>
      </w:r>
      <w:r w:rsidRPr="00FA3AAA">
        <w:rPr>
          <w:rFonts w:ascii="Times New Roman" w:hAnsi="Times New Roman" w:cs="Times New Roman"/>
          <w:i/>
          <w:color w:val="18365E"/>
          <w:spacing w:val="-6"/>
          <w:w w:val="110"/>
          <w:sz w:val="28"/>
          <w:szCs w:val="28"/>
          <w:highlight w:val="lightGray"/>
          <w:lang w:val="ru-RU"/>
        </w:rPr>
        <w:t xml:space="preserve">заполняются   </w:t>
      </w:r>
      <w:r w:rsidRPr="00FA3AAA">
        <w:rPr>
          <w:rFonts w:ascii="Times New Roman" w:hAnsi="Times New Roman" w:cs="Times New Roman"/>
          <w:i/>
          <w:color w:val="18365E"/>
          <w:spacing w:val="-10"/>
          <w:w w:val="110"/>
          <w:sz w:val="28"/>
          <w:szCs w:val="28"/>
          <w:highlight w:val="lightGray"/>
          <w:lang w:val="ru-RU"/>
        </w:rPr>
        <w:t>автоматически, если</w:t>
      </w:r>
      <w:r w:rsidRPr="00FA3AAA">
        <w:rPr>
          <w:rFonts w:ascii="Times New Roman" w:hAnsi="Times New Roman" w:cs="Times New Roman"/>
          <w:i/>
          <w:color w:val="18365E"/>
          <w:spacing w:val="-5"/>
          <w:w w:val="110"/>
          <w:sz w:val="28"/>
          <w:szCs w:val="28"/>
          <w:highlight w:val="lightGray"/>
          <w:lang w:val="ru-RU"/>
        </w:rPr>
        <w:t xml:space="preserve">   </w:t>
      </w:r>
      <w:r w:rsidRPr="00FA3AAA">
        <w:rPr>
          <w:rFonts w:ascii="Times New Roman" w:hAnsi="Times New Roman" w:cs="Times New Roman"/>
          <w:i/>
          <w:color w:val="18365E"/>
          <w:spacing w:val="-8"/>
          <w:w w:val="110"/>
          <w:sz w:val="28"/>
          <w:szCs w:val="28"/>
          <w:highlight w:val="lightGray"/>
          <w:lang w:val="ru-RU"/>
        </w:rPr>
        <w:t xml:space="preserve">заполнено </w:t>
      </w:r>
      <w:r w:rsidRPr="00FA3AAA">
        <w:rPr>
          <w:rFonts w:ascii="Times New Roman" w:hAnsi="Times New Roman" w:cs="Times New Roman"/>
          <w:i/>
          <w:color w:val="18365E"/>
          <w:spacing w:val="29"/>
          <w:w w:val="110"/>
          <w:sz w:val="28"/>
          <w:szCs w:val="28"/>
          <w:highlight w:val="lightGray"/>
          <w:lang w:val="ru-RU"/>
        </w:rPr>
        <w:t>поле</w:t>
      </w:r>
      <w:r w:rsidR="00FA3AAA" w:rsidRPr="00FA3AAA">
        <w:rPr>
          <w:rFonts w:ascii="Times New Roman" w:hAnsi="Times New Roman" w:cs="Times New Roman"/>
          <w:i/>
          <w:sz w:val="28"/>
          <w:szCs w:val="28"/>
          <w:highlight w:val="lightGray"/>
          <w:lang w:val="ru-RU"/>
        </w:rPr>
        <w:t xml:space="preserve"> </w:t>
      </w:r>
      <w:r w:rsidRPr="00FA3AAA">
        <w:rPr>
          <w:rFonts w:ascii="Times New Roman" w:hAnsi="Times New Roman" w:cs="Times New Roman"/>
          <w:b/>
          <w:i/>
          <w:color w:val="18365E"/>
          <w:w w:val="110"/>
          <w:sz w:val="28"/>
          <w:szCs w:val="28"/>
          <w:highlight w:val="lightGray"/>
          <w:lang w:val="ru-RU"/>
        </w:rPr>
        <w:t>Обязательство</w:t>
      </w:r>
      <w:r w:rsidRPr="00FA3AAA">
        <w:rPr>
          <w:rFonts w:ascii="Times New Roman" w:hAnsi="Times New Roman" w:cs="Times New Roman"/>
          <w:i/>
          <w:color w:val="18365E"/>
          <w:w w:val="110"/>
          <w:sz w:val="28"/>
          <w:szCs w:val="28"/>
          <w:highlight w:val="lightGray"/>
          <w:lang w:val="ru-RU"/>
        </w:rPr>
        <w:t>. В этом случае добавление новых строк становится недоступным.</w:t>
      </w:r>
    </w:p>
    <w:p w:rsidR="00FA3AAA" w:rsidRPr="00FA3AAA" w:rsidRDefault="00FA3AAA" w:rsidP="00FA3AAA">
      <w:pPr>
        <w:pStyle w:val="TableParagraph"/>
        <w:spacing w:before="0"/>
        <w:ind w:left="0" w:firstLine="709"/>
        <w:jc w:val="both"/>
        <w:rPr>
          <w:rFonts w:ascii="Times New Roman" w:hAnsi="Times New Roman" w:cs="Times New Roman"/>
          <w:i/>
          <w:color w:val="18365E"/>
          <w:w w:val="110"/>
          <w:sz w:val="28"/>
          <w:szCs w:val="28"/>
          <w:highlight w:val="lightGray"/>
          <w:lang w:val="ru-RU"/>
        </w:rPr>
      </w:pPr>
    </w:p>
    <w:p w:rsidR="00FA3AAA" w:rsidRPr="00FA3AAA" w:rsidRDefault="00FA3AAA" w:rsidP="00FA3A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AAA">
        <w:rPr>
          <w:noProof/>
          <w:sz w:val="28"/>
          <w:szCs w:val="28"/>
        </w:rPr>
        <w:drawing>
          <wp:inline distT="0" distB="0" distL="0" distR="0" wp14:anchorId="20FA7922" wp14:editId="65199C92">
            <wp:extent cx="4157242" cy="238418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8999" cy="240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AA" w:rsidRPr="00FA3AAA" w:rsidRDefault="00FA3AAA" w:rsidP="00FA3AAA">
      <w:pPr>
        <w:tabs>
          <w:tab w:val="left" w:pos="9439"/>
        </w:tabs>
        <w:ind w:firstLine="709"/>
        <w:jc w:val="both"/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>Для добавления новой записи расшифровки</w:t>
      </w: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 xml:space="preserve"> в ЭД «Заявка БУ/АУ на выплату средств»</w:t>
      </w: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 xml:space="preserve"> </w:t>
      </w: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>необходимо нажать</w:t>
      </w: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 xml:space="preserve"> кнопк</w:t>
      </w: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 xml:space="preserve">у </w:t>
      </w:r>
      <w:r w:rsidRPr="00FA3AAA">
        <w:rPr>
          <w:noProof/>
          <w:sz w:val="28"/>
          <w:szCs w:val="28"/>
          <w:lang w:val="ru-RU" w:eastAsia="ru-RU"/>
        </w:rPr>
        <w:drawing>
          <wp:inline distT="0" distB="0" distL="0" distR="0" wp14:anchorId="52ED351A" wp14:editId="711AFAD0">
            <wp:extent cx="228571" cy="257143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71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AAA"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  <w:t>.</w:t>
      </w:r>
    </w:p>
    <w:p w:rsidR="00FA3AAA" w:rsidRPr="00FA3AAA" w:rsidRDefault="00FA3AAA" w:rsidP="00FA3AAA">
      <w:pPr>
        <w:tabs>
          <w:tab w:val="left" w:pos="9439"/>
        </w:tabs>
        <w:jc w:val="both"/>
        <w:rPr>
          <w:rFonts w:ascii="Times New Roman" w:hAnsi="Times New Roman" w:cs="Times New Roman"/>
          <w:spacing w:val="-6"/>
          <w:w w:val="115"/>
          <w:sz w:val="28"/>
          <w:szCs w:val="28"/>
          <w:lang w:val="ru-RU"/>
        </w:rPr>
      </w:pPr>
      <w:r w:rsidRPr="00FA3AAA">
        <w:rPr>
          <w:noProof/>
          <w:sz w:val="28"/>
          <w:szCs w:val="28"/>
        </w:rPr>
        <w:drawing>
          <wp:inline distT="0" distB="0" distL="0" distR="0" wp14:anchorId="5B584618" wp14:editId="2CABADEB">
            <wp:extent cx="4594532" cy="223950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2564" cy="225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В форме новой строки содержатся поля обязательные для заполнения: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- Аналитической строки (КБК); 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- Тип классификации;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- Направление операции;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- Строка обязательства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- Сумма; 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- Факт поставки.</w:t>
      </w:r>
    </w:p>
    <w:p w:rsidR="00FA3AAA" w:rsidRPr="00FA3AAA" w:rsidRDefault="00FA3AAA" w:rsidP="00FA3AAA">
      <w:pPr>
        <w:pStyle w:val="8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spacing w:val="-6"/>
          <w:w w:val="110"/>
          <w:sz w:val="28"/>
          <w:szCs w:val="28"/>
          <w:lang w:val="ru-RU"/>
        </w:rPr>
        <w:t xml:space="preserve">Для </w:t>
      </w:r>
      <w:r w:rsidRPr="00FA3AAA">
        <w:rPr>
          <w:rFonts w:ascii="Times New Roman" w:hAnsi="Times New Roman" w:cs="Times New Roman"/>
          <w:spacing w:val="-13"/>
          <w:w w:val="110"/>
          <w:sz w:val="28"/>
          <w:szCs w:val="28"/>
          <w:lang w:val="ru-RU"/>
        </w:rPr>
        <w:t xml:space="preserve">просмотра </w:t>
      </w:r>
      <w:r w:rsidRPr="00FA3AAA">
        <w:rPr>
          <w:rFonts w:ascii="Times New Roman" w:hAnsi="Times New Roman" w:cs="Times New Roman"/>
          <w:spacing w:val="-17"/>
          <w:w w:val="110"/>
          <w:sz w:val="28"/>
          <w:szCs w:val="28"/>
          <w:lang w:val="ru-RU"/>
        </w:rPr>
        <w:t xml:space="preserve">информации </w:t>
      </w:r>
      <w:r w:rsidRPr="00FA3AAA">
        <w:rPr>
          <w:rFonts w:ascii="Times New Roman" w:hAnsi="Times New Roman" w:cs="Times New Roman"/>
          <w:spacing w:val="-9"/>
          <w:w w:val="110"/>
          <w:sz w:val="28"/>
          <w:szCs w:val="28"/>
          <w:lang w:val="ru-RU"/>
        </w:rPr>
        <w:t xml:space="preserve">по </w:t>
      </w:r>
      <w:r w:rsidRPr="00FA3AAA">
        <w:rPr>
          <w:rFonts w:ascii="Times New Roman" w:hAnsi="Times New Roman" w:cs="Times New Roman"/>
          <w:spacing w:val="-12"/>
          <w:w w:val="110"/>
          <w:sz w:val="28"/>
          <w:szCs w:val="28"/>
          <w:lang w:val="ru-RU"/>
        </w:rPr>
        <w:t xml:space="preserve">аналитической </w:t>
      </w:r>
      <w:r w:rsidRPr="00FA3AAA">
        <w:rPr>
          <w:rFonts w:ascii="Times New Roman" w:hAnsi="Times New Roman" w:cs="Times New Roman"/>
          <w:spacing w:val="-8"/>
          <w:w w:val="110"/>
          <w:sz w:val="28"/>
          <w:szCs w:val="28"/>
          <w:lang w:val="ru-RU"/>
        </w:rPr>
        <w:t xml:space="preserve">строке </w:t>
      </w:r>
      <w:r w:rsidRPr="00FA3AAA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используется </w:t>
      </w:r>
      <w:r w:rsidRPr="00FA3AAA">
        <w:rPr>
          <w:rFonts w:ascii="Times New Roman" w:hAnsi="Times New Roman" w:cs="Times New Roman"/>
          <w:spacing w:val="-12"/>
          <w:w w:val="110"/>
          <w:sz w:val="28"/>
          <w:szCs w:val="28"/>
          <w:lang w:val="ru-RU"/>
        </w:rPr>
        <w:t xml:space="preserve">кнопка </w:t>
      </w:r>
      <w:r w:rsidRPr="00FA3AAA">
        <w:rPr>
          <w:rFonts w:ascii="Times New Roman" w:hAnsi="Times New Roman" w:cs="Times New Roman"/>
          <w:b/>
          <w:spacing w:val="-8"/>
          <w:w w:val="110"/>
          <w:sz w:val="28"/>
          <w:szCs w:val="28"/>
          <w:lang w:val="ru-RU"/>
        </w:rPr>
        <w:lastRenderedPageBreak/>
        <w:t>Инфо</w:t>
      </w:r>
      <w:r w:rsidRPr="00FA3AAA">
        <w:rPr>
          <w:rFonts w:ascii="Times New Roman" w:hAnsi="Times New Roman" w:cs="Times New Roman"/>
          <w:spacing w:val="-8"/>
          <w:w w:val="110"/>
          <w:sz w:val="28"/>
          <w:szCs w:val="28"/>
          <w:lang w:val="ru-RU"/>
        </w:rPr>
        <w:t>.</w:t>
      </w:r>
    </w:p>
    <w:p w:rsidR="00FA3AAA" w:rsidRPr="00FA3AAA" w:rsidRDefault="00FA3AAA" w:rsidP="00FA3AAA">
      <w:pPr>
        <w:tabs>
          <w:tab w:val="left" w:pos="9439"/>
        </w:tabs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Для сохранения строки нажимается кнопка ОК.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b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Далее жмем </w:t>
      </w:r>
      <w:r w:rsidRPr="00FA3AAA">
        <w:rPr>
          <w:rFonts w:ascii="Times New Roman" w:hAnsi="Times New Roman" w:cs="Times New Roman"/>
          <w:b/>
          <w:w w:val="110"/>
          <w:sz w:val="28"/>
          <w:szCs w:val="28"/>
          <w:lang w:val="ru-RU"/>
        </w:rPr>
        <w:t>«Применить».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Необходимо к ЭД «</w:t>
      </w: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Заявке БУ/АУ на выплату средств</w:t>
      </w: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» </w:t>
      </w: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прикреп</w:t>
      </w: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ить</w:t>
      </w: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документ-основание (в форме электронной копии, созданной посредством сканирования), на основании которого будет осуществляться санкционирование оплаты денежных обязательств. (Прикрепленные к документам файлы должны быть PDF формата. Сканировать необходимо оригиналы документов с подписями и печатями. При этом все страницы должны быть сохранены в одном файле). 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При нажатии значка «Присоединенные файлы» откроется окно, затем жмем </w:t>
      </w:r>
      <w:r w:rsidRPr="00FA3AAA">
        <w:rPr>
          <w:noProof/>
          <w:sz w:val="28"/>
          <w:szCs w:val="28"/>
          <w:lang w:val="ru-RU" w:eastAsia="ru-RU"/>
        </w:rPr>
        <w:drawing>
          <wp:inline distT="0" distB="0" distL="0" distR="0" wp14:anchorId="7B4B6CB5" wp14:editId="17966134">
            <wp:extent cx="238095" cy="29523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AAA">
        <w:rPr>
          <w:rFonts w:ascii="Times New Roman" w:hAnsi="Times New Roman" w:cs="Times New Roman"/>
          <w:w w:val="110"/>
          <w:sz w:val="28"/>
          <w:szCs w:val="28"/>
          <w:lang w:val="ru-RU"/>
        </w:rPr>
        <w:t>.</w:t>
      </w: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FA3AAA">
        <w:rPr>
          <w:noProof/>
          <w:sz w:val="28"/>
          <w:szCs w:val="28"/>
        </w:rPr>
        <w:drawing>
          <wp:inline distT="0" distB="0" distL="0" distR="0" wp14:anchorId="6007C778" wp14:editId="1694E0E5">
            <wp:extent cx="4225312" cy="175936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3981" cy="179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AA" w:rsidRDefault="00FA3AAA" w:rsidP="00FA3A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sz w:val="28"/>
          <w:szCs w:val="28"/>
          <w:lang w:val="ru-RU"/>
        </w:rPr>
        <w:t>Открывается окно с возможностью выбора файла:</w:t>
      </w:r>
    </w:p>
    <w:p w:rsid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_x0000_s1895" type="#_x0000_t32" style="position:absolute;left:0;text-align:left;margin-left:203.4pt;margin-top:147.2pt;width:85.15pt;height:29.05pt;flip:y;z-index:502252352" o:connectortype="straight">
            <v:stroke endarrow="block"/>
          </v:shape>
        </w:pict>
      </w:r>
      <w:r w:rsidRPr="00FA3AAA">
        <w:rPr>
          <w:noProof/>
          <w:sz w:val="28"/>
          <w:szCs w:val="28"/>
        </w:rPr>
        <w:drawing>
          <wp:inline distT="0" distB="0" distL="0" distR="0" wp14:anchorId="2A4EBBA6" wp14:editId="428FF549">
            <wp:extent cx="4463170" cy="199159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4254" cy="202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AA" w:rsidRDefault="00FA3AAA" w:rsidP="00FA3A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3AAA" w:rsidRPr="00FA3AAA" w:rsidRDefault="00FA3AAA" w:rsidP="00FA3A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sz w:val="28"/>
          <w:szCs w:val="28"/>
          <w:lang w:val="ru-RU"/>
        </w:rPr>
        <w:t xml:space="preserve">Выбираем файл, жмем «Открыть» </w:t>
      </w:r>
    </w:p>
    <w:p w:rsidR="00FA3AAA" w:rsidRDefault="00FA3AAA" w:rsidP="00FA3A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AAA">
        <w:rPr>
          <w:rFonts w:ascii="Times New Roman" w:hAnsi="Times New Roman" w:cs="Times New Roman"/>
          <w:sz w:val="28"/>
          <w:szCs w:val="28"/>
          <w:lang w:val="ru-RU"/>
        </w:rPr>
        <w:t>Файл присоединился:</w:t>
      </w:r>
    </w:p>
    <w:p w:rsidR="00FA3AAA" w:rsidRPr="00FA3AAA" w:rsidRDefault="00FA3AAA" w:rsidP="00FA3AAA">
      <w:pPr>
        <w:ind w:firstLine="709"/>
        <w:jc w:val="both"/>
        <w:rPr>
          <w:sz w:val="28"/>
          <w:szCs w:val="28"/>
          <w:lang w:val="ru-RU"/>
        </w:rPr>
      </w:pPr>
    </w:p>
    <w:p w:rsid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66FEA84" wp14:editId="43A2BE4B">
            <wp:extent cx="4665931" cy="157080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6144" cy="160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AA" w:rsidRDefault="00FA3AAA" w:rsidP="00FA3AAA">
      <w:pPr>
        <w:ind w:firstLine="709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</w:p>
    <w:p w:rsidR="00FA3AAA" w:rsidRDefault="00FA3AAA" w:rsidP="00E83436">
      <w:pPr>
        <w:ind w:firstLine="709"/>
        <w:jc w:val="both"/>
        <w:rPr>
          <w:rFonts w:ascii="Times New Roman" w:hAnsi="Times New Roman" w:cs="Times New Roman"/>
          <w:b/>
          <w:color w:val="FF0000"/>
          <w:w w:val="110"/>
          <w:sz w:val="24"/>
          <w:szCs w:val="24"/>
          <w:lang w:val="ru-RU"/>
        </w:rPr>
      </w:pPr>
      <w:r w:rsidRPr="00DF781D">
        <w:rPr>
          <w:rFonts w:ascii="Times New Roman" w:hAnsi="Times New Roman" w:cs="Times New Roman"/>
          <w:b/>
          <w:color w:val="FF0000"/>
          <w:w w:val="110"/>
          <w:sz w:val="24"/>
          <w:szCs w:val="24"/>
          <w:lang w:val="ru-RU"/>
        </w:rPr>
        <w:lastRenderedPageBreak/>
        <w:t>Внимание!!! Заявке БУ/АУ на выплату средств и прикрепленные файлы в системе подписываются подписями руководителя и главного бухгалтера (уполномоченных лиц) организации или иных лиц, имеющих право первой подписи и второй подписи. Поэтому для их подписания необходимо работать в системе под логином руководителя и главного бухгалтера. При отсутствии бухгалтерской службы (индивидуальные предприниматели), это необходимо указать при предоставлении карточки образцов подписей, Вам будет предоставлена возможность подписания только от имени руководителя (уполномоченного лица). Выбираем «Действие» → «Подписать»</w:t>
      </w:r>
      <w:r w:rsidR="00E83436">
        <w:rPr>
          <w:rFonts w:ascii="Times New Roman" w:hAnsi="Times New Roman" w:cs="Times New Roman"/>
          <w:b/>
          <w:color w:val="FF0000"/>
          <w:w w:val="110"/>
          <w:sz w:val="24"/>
          <w:szCs w:val="24"/>
          <w:lang w:val="ru-RU"/>
        </w:rPr>
        <w:t>.</w:t>
      </w:r>
    </w:p>
    <w:p w:rsidR="00E83436" w:rsidRDefault="00E83436" w:rsidP="00E83436">
      <w:pPr>
        <w:ind w:firstLine="709"/>
        <w:jc w:val="both"/>
        <w:rPr>
          <w:rFonts w:ascii="Times New Roman" w:hAnsi="Times New Roman" w:cs="Times New Roman"/>
          <w:b/>
          <w:w w:val="110"/>
          <w:sz w:val="24"/>
          <w:szCs w:val="24"/>
          <w:lang w:val="ru-RU"/>
        </w:rPr>
      </w:pPr>
      <w:r>
        <w:rPr>
          <w:noProof/>
        </w:rPr>
        <w:pict>
          <v:shape id="_x0000_s1897" type="#_x0000_t32" style="position:absolute;left:0;text-align:left;margin-left:154.95pt;margin-top:36.5pt;width:144.65pt;height:258.25pt;z-index:502253376" o:connectortype="straight">
            <v:stroke endarrow="block"/>
          </v:shape>
        </w:pict>
      </w:r>
      <w:r w:rsidRPr="007D2F19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Откроется окно «Формирование подписи (ЭП)». Ставим </w:t>
      </w:r>
      <w:proofErr w:type="spellStart"/>
      <w:r w:rsidRPr="007D2F19">
        <w:rPr>
          <w:rFonts w:ascii="Times New Roman" w:hAnsi="Times New Roman" w:cs="Times New Roman"/>
          <w:w w:val="110"/>
          <w:sz w:val="24"/>
          <w:szCs w:val="24"/>
          <w:lang w:val="ru-RU"/>
        </w:rPr>
        <w:t>чекбокс</w:t>
      </w:r>
      <w:proofErr w:type="spellEnd"/>
      <w:r w:rsidRPr="007D2F19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(галочку) рядом со строкой «Заявка </w:t>
      </w:r>
      <w:r w:rsidRPr="00436D64">
        <w:rPr>
          <w:rFonts w:ascii="Times New Roman" w:hAnsi="Times New Roman" w:cs="Times New Roman"/>
          <w:w w:val="110"/>
          <w:sz w:val="24"/>
          <w:szCs w:val="24"/>
          <w:lang w:val="ru-RU"/>
        </w:rPr>
        <w:t>БУ/АУ на выплату средств</w:t>
      </w:r>
      <w:r w:rsidRPr="007D2F19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» и наименованием прикрепленного файла, затем нажать действие </w:t>
      </w:r>
      <w:r w:rsidRPr="007D2F19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«Подписать»</w:t>
      </w:r>
      <w:r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. </w:t>
      </w:r>
    </w:p>
    <w:p w:rsidR="00E83436" w:rsidRDefault="00E83436" w:rsidP="00E83436">
      <w:pPr>
        <w:spacing w:before="98"/>
        <w:jc w:val="both"/>
        <w:rPr>
          <w:rFonts w:ascii="Times New Roman" w:hAnsi="Times New Roman" w:cs="Times New Roman"/>
          <w:b/>
          <w:w w:val="11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DA9ECE2" wp14:editId="2A54C175">
            <wp:extent cx="4378569" cy="331907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05905" cy="33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436" w:rsidRDefault="00E83436" w:rsidP="00E83436">
      <w:pPr>
        <w:ind w:firstLine="709"/>
        <w:jc w:val="both"/>
        <w:rPr>
          <w:rFonts w:ascii="Times New Roman" w:hAnsi="Times New Roman" w:cs="Times New Roman"/>
          <w:b/>
          <w:color w:val="FF0000"/>
          <w:w w:val="110"/>
          <w:sz w:val="24"/>
          <w:szCs w:val="24"/>
          <w:lang w:val="ru-RU"/>
        </w:rPr>
      </w:pPr>
    </w:p>
    <w:p w:rsidR="00E83436" w:rsidRDefault="00E83436" w:rsidP="00E83436">
      <w:pPr>
        <w:ind w:firstLine="709"/>
        <w:jc w:val="both"/>
        <w:rPr>
          <w:rFonts w:ascii="Times New Roman" w:hAnsi="Times New Roman" w:cs="Times New Roman"/>
          <w:b/>
          <w:w w:val="110"/>
          <w:sz w:val="24"/>
          <w:szCs w:val="24"/>
          <w:lang w:val="ru-RU"/>
        </w:rPr>
      </w:pP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Далее выбираем действие </w:t>
      </w:r>
      <w:r w:rsidRPr="00A84C89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«Завершить подготовку</w:t>
      </w:r>
      <w:r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 xml:space="preserve">». </w:t>
      </w:r>
    </w:p>
    <w:p w:rsidR="00E83436" w:rsidRDefault="00E83436" w:rsidP="00E83436">
      <w:pPr>
        <w:ind w:firstLine="709"/>
        <w:jc w:val="both"/>
        <w:rPr>
          <w:rFonts w:ascii="Times New Roman" w:hAnsi="Times New Roman" w:cs="Times New Roman"/>
          <w:w w:val="110"/>
          <w:sz w:val="24"/>
          <w:szCs w:val="24"/>
          <w:lang w:val="ru-RU"/>
        </w:rPr>
      </w:pP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ЭД </w:t>
      </w:r>
      <w:r w:rsidRPr="00436D64">
        <w:rPr>
          <w:rFonts w:ascii="Times New Roman" w:hAnsi="Times New Roman" w:cs="Times New Roman"/>
          <w:w w:val="110"/>
          <w:sz w:val="24"/>
          <w:szCs w:val="24"/>
          <w:lang w:val="ru-RU"/>
        </w:rPr>
        <w:t>«Заявка БУ/АУ на выплату средств»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переходит на статус </w:t>
      </w:r>
      <w:r w:rsidRPr="00AF1964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«Подготовлен»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 Далее нажимаете действие </w:t>
      </w:r>
      <w:r w:rsidRPr="00AF1964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«Отправить в обработку»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Затем специалист ОПК проверяет </w:t>
      </w:r>
      <w:r w:rsidRPr="00436D64">
        <w:rPr>
          <w:rFonts w:ascii="Times New Roman" w:hAnsi="Times New Roman" w:cs="Times New Roman"/>
          <w:w w:val="110"/>
          <w:sz w:val="24"/>
          <w:szCs w:val="24"/>
          <w:lang w:val="ru-RU"/>
        </w:rPr>
        <w:t>Заявк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>у</w:t>
      </w:r>
      <w:r w:rsidRPr="00436D64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БУ/АУ на выплату средств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на корректность и переводит на следующий статус </w:t>
      </w:r>
      <w:r w:rsidRPr="00D065EA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«Готов к исполнению»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, либо, если есть замечания, переводит на статус </w:t>
      </w:r>
      <w:r w:rsidRPr="00D065EA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«Отказан»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с соответствующим комментарием. В случае отказа 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Заявки 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необходимо устранить причину, указанную при отказе (поле «комментарий»), либо обратиться к специалисту ОПК за разъяснениями. Затем ОПК отправляет платежи в Банк. После получения банковской выписки на следующий день производится </w:t>
      </w:r>
      <w:proofErr w:type="gramStart"/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>списание</w:t>
      </w:r>
      <w:proofErr w:type="gramEnd"/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и З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аявка </w:t>
      </w:r>
      <w:r w:rsidRPr="00436D64">
        <w:rPr>
          <w:rFonts w:ascii="Times New Roman" w:hAnsi="Times New Roman" w:cs="Times New Roman"/>
          <w:w w:val="110"/>
          <w:sz w:val="24"/>
          <w:szCs w:val="24"/>
          <w:lang w:val="ru-RU"/>
        </w:rPr>
        <w:t>БУ/АУ на выплату средств</w:t>
      </w:r>
      <w:r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423E82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переводится на статус </w:t>
      </w:r>
      <w:r w:rsidRPr="00AF1964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«Обработка завершена».</w:t>
      </w:r>
      <w:r w:rsidRPr="00436D64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</w:p>
    <w:p w:rsidR="00E83436" w:rsidRPr="00FA3AAA" w:rsidRDefault="00E83436" w:rsidP="00E83436">
      <w:pPr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  <w:sectPr w:rsidR="00E83436" w:rsidRPr="00FA3AAA" w:rsidSect="00B35353">
          <w:footerReference w:type="default" r:id="rId20"/>
          <w:pgSz w:w="11900" w:h="16840"/>
          <w:pgMar w:top="1134" w:right="851" w:bottom="539" w:left="709" w:header="301" w:footer="346" w:gutter="0"/>
          <w:cols w:space="720"/>
        </w:sectPr>
      </w:pPr>
    </w:p>
    <w:p w:rsidR="009D4315" w:rsidRPr="00436D64" w:rsidRDefault="009D4315" w:rsidP="00E83436">
      <w:pPr>
        <w:pStyle w:val="a3"/>
        <w:spacing w:before="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D4315" w:rsidRPr="00436D64" w:rsidSect="00BB7291">
      <w:headerReference w:type="default" r:id="rId21"/>
      <w:footerReference w:type="default" r:id="rId22"/>
      <w:pgSz w:w="11900" w:h="16840"/>
      <w:pgMar w:top="1120" w:right="420" w:bottom="540" w:left="160" w:header="298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251" w:rsidRDefault="00BE6251">
      <w:r>
        <w:separator/>
      </w:r>
    </w:p>
  </w:endnote>
  <w:endnote w:type="continuationSeparator" w:id="0">
    <w:p w:rsidR="00BE6251" w:rsidRDefault="00BE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FA" w:rsidRDefault="00E834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7.5pt;margin-top:813.65pt;width:21pt;height:12.9pt;z-index:-1086808;mso-position-horizontal-relative:page;mso-position-vertical-relative:page" filled="f" stroked="f">
          <v:textbox style="mso-next-textbox:#_x0000_s2075" inset="0,0,0,0">
            <w:txbxContent>
              <w:p w:rsidR="00F30AFA" w:rsidRDefault="00F30AFA">
                <w:pPr>
                  <w:spacing w:before="18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002C58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0C283F">
                  <w:rPr>
                    <w:noProof/>
                    <w:color w:val="002C58"/>
                    <w:w w:val="110"/>
                    <w:sz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FA" w:rsidRDefault="00F30AF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251" w:rsidRDefault="00BE6251">
      <w:r>
        <w:separator/>
      </w:r>
    </w:p>
  </w:footnote>
  <w:footnote w:type="continuationSeparator" w:id="0">
    <w:p w:rsidR="00BE6251" w:rsidRDefault="00BE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FA" w:rsidRDefault="00F30AF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477B8"/>
    <w:multiLevelType w:val="hybridMultilevel"/>
    <w:tmpl w:val="28629BF8"/>
    <w:lvl w:ilvl="0" w:tplc="E04EC612">
      <w:numFmt w:val="bullet"/>
      <w:lvlText w:val=""/>
      <w:lvlJc w:val="left"/>
      <w:pPr>
        <w:ind w:left="2585" w:hanging="195"/>
      </w:pPr>
      <w:rPr>
        <w:rFonts w:hint="default"/>
        <w:w w:val="102"/>
      </w:rPr>
    </w:lvl>
    <w:lvl w:ilvl="1" w:tplc="374E3610">
      <w:numFmt w:val="bullet"/>
      <w:lvlText w:val=""/>
      <w:lvlJc w:val="left"/>
      <w:pPr>
        <w:ind w:left="2870" w:hanging="195"/>
      </w:pPr>
      <w:rPr>
        <w:rFonts w:hint="default"/>
        <w:w w:val="100"/>
      </w:rPr>
    </w:lvl>
    <w:lvl w:ilvl="2" w:tplc="71147D1A">
      <w:numFmt w:val="bullet"/>
      <w:lvlText w:val=""/>
      <w:lvlJc w:val="left"/>
      <w:pPr>
        <w:ind w:left="3155" w:hanging="195"/>
      </w:pPr>
      <w:rPr>
        <w:rFonts w:ascii="Symbol" w:eastAsia="Symbol" w:hAnsi="Symbol" w:cs="Symbol" w:hint="default"/>
        <w:w w:val="100"/>
        <w:sz w:val="18"/>
        <w:szCs w:val="18"/>
      </w:rPr>
    </w:lvl>
    <w:lvl w:ilvl="3" w:tplc="ADDE8F3E">
      <w:numFmt w:val="bullet"/>
      <w:lvlText w:val="•"/>
      <w:lvlJc w:val="left"/>
      <w:pPr>
        <w:ind w:left="3160" w:hanging="195"/>
      </w:pPr>
      <w:rPr>
        <w:rFonts w:hint="default"/>
      </w:rPr>
    </w:lvl>
    <w:lvl w:ilvl="4" w:tplc="AC081FAA">
      <w:numFmt w:val="bullet"/>
      <w:lvlText w:val="•"/>
      <w:lvlJc w:val="left"/>
      <w:pPr>
        <w:ind w:left="4322" w:hanging="195"/>
      </w:pPr>
      <w:rPr>
        <w:rFonts w:hint="default"/>
      </w:rPr>
    </w:lvl>
    <w:lvl w:ilvl="5" w:tplc="21701BCC">
      <w:numFmt w:val="bullet"/>
      <w:lvlText w:val="•"/>
      <w:lvlJc w:val="left"/>
      <w:pPr>
        <w:ind w:left="5485" w:hanging="195"/>
      </w:pPr>
      <w:rPr>
        <w:rFonts w:hint="default"/>
      </w:rPr>
    </w:lvl>
    <w:lvl w:ilvl="6" w:tplc="AB0EC588">
      <w:numFmt w:val="bullet"/>
      <w:lvlText w:val="•"/>
      <w:lvlJc w:val="left"/>
      <w:pPr>
        <w:ind w:left="6648" w:hanging="195"/>
      </w:pPr>
      <w:rPr>
        <w:rFonts w:hint="default"/>
      </w:rPr>
    </w:lvl>
    <w:lvl w:ilvl="7" w:tplc="7E6A38F4">
      <w:numFmt w:val="bullet"/>
      <w:lvlText w:val="•"/>
      <w:lvlJc w:val="left"/>
      <w:pPr>
        <w:ind w:left="7811" w:hanging="195"/>
      </w:pPr>
      <w:rPr>
        <w:rFonts w:hint="default"/>
      </w:rPr>
    </w:lvl>
    <w:lvl w:ilvl="8" w:tplc="5B0AFC16">
      <w:numFmt w:val="bullet"/>
      <w:lvlText w:val="•"/>
      <w:lvlJc w:val="left"/>
      <w:pPr>
        <w:ind w:left="8974" w:hanging="195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315"/>
    <w:rsid w:val="00021D5B"/>
    <w:rsid w:val="000C283F"/>
    <w:rsid w:val="00112040"/>
    <w:rsid w:val="001904CD"/>
    <w:rsid w:val="00282325"/>
    <w:rsid w:val="002A40C0"/>
    <w:rsid w:val="003D1826"/>
    <w:rsid w:val="00423E82"/>
    <w:rsid w:val="00436D64"/>
    <w:rsid w:val="00491905"/>
    <w:rsid w:val="004E1621"/>
    <w:rsid w:val="00545196"/>
    <w:rsid w:val="00545AE9"/>
    <w:rsid w:val="00566DC0"/>
    <w:rsid w:val="0058018F"/>
    <w:rsid w:val="00582E61"/>
    <w:rsid w:val="005D4262"/>
    <w:rsid w:val="007054EE"/>
    <w:rsid w:val="00713A2B"/>
    <w:rsid w:val="00745500"/>
    <w:rsid w:val="00750390"/>
    <w:rsid w:val="00783ED8"/>
    <w:rsid w:val="007D2F19"/>
    <w:rsid w:val="007E0969"/>
    <w:rsid w:val="00842765"/>
    <w:rsid w:val="00866DFB"/>
    <w:rsid w:val="00882FBC"/>
    <w:rsid w:val="008951FA"/>
    <w:rsid w:val="008D0966"/>
    <w:rsid w:val="009879E2"/>
    <w:rsid w:val="009D4315"/>
    <w:rsid w:val="009E3DA9"/>
    <w:rsid w:val="00A84C89"/>
    <w:rsid w:val="00AF1964"/>
    <w:rsid w:val="00B35353"/>
    <w:rsid w:val="00B544ED"/>
    <w:rsid w:val="00B728B3"/>
    <w:rsid w:val="00BB7291"/>
    <w:rsid w:val="00BD5148"/>
    <w:rsid w:val="00BE0505"/>
    <w:rsid w:val="00BE6251"/>
    <w:rsid w:val="00C3066D"/>
    <w:rsid w:val="00C81C81"/>
    <w:rsid w:val="00D065EA"/>
    <w:rsid w:val="00DB34DF"/>
    <w:rsid w:val="00DB3D6B"/>
    <w:rsid w:val="00DF781D"/>
    <w:rsid w:val="00E80966"/>
    <w:rsid w:val="00E83436"/>
    <w:rsid w:val="00EA0093"/>
    <w:rsid w:val="00F309B9"/>
    <w:rsid w:val="00F30AFA"/>
    <w:rsid w:val="00F45D97"/>
    <w:rsid w:val="00F95C43"/>
    <w:rsid w:val="00FA3AAA"/>
    <w:rsid w:val="00F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  <o:rules v:ext="edit">
        <o:r id="V:Rule8" type="connector" idref="#_x0000_s1888"/>
        <o:r id="V:Rule9" type="connector" idref="#_x0000_s1889"/>
        <o:r id="V:Rule10" type="connector" idref="#_x0000_s1886"/>
        <o:r id="V:Rule11" type="connector" idref="#_x0000_s1891"/>
        <o:r id="V:Rule12" type="connector" idref="#_x0000_s1892"/>
        <o:r id="V:Rule13" type="connector" idref="#_x0000_s1890"/>
        <o:r id="V:Rule14" type="connector" idref="#_x0000_s1893"/>
        <o:r id="V:Rule16" type="connector" idref="#_x0000_s1894"/>
        <o:r id="V:Rule18" type="connector" idref="#_x0000_s1895"/>
        <o:r id="V:Rule20" type="connector" idref="#_x0000_s1896"/>
        <o:r id="V:Rule22" type="connector" idref="#_x0000_s1897"/>
      </o:rules>
    </o:shapelayout>
  </w:shapeDefaults>
  <w:decimalSymbol w:val=","/>
  <w:listSeparator w:val=";"/>
  <w14:docId w14:val="05E65F09"/>
  <w15:docId w15:val="{D8D186A9-1066-435C-8356-78BE9875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89"/>
      <w:ind w:left="2950" w:right="3695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6"/>
      <w:ind w:left="2675" w:hanging="85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"/>
      <w:ind w:left="330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96"/>
      <w:ind w:left="3065" w:hanging="960"/>
      <w:outlineLvl w:val="3"/>
    </w:pPr>
    <w:rPr>
      <w:b/>
      <w:bCs/>
      <w:sz w:val="25"/>
      <w:szCs w:val="25"/>
    </w:rPr>
  </w:style>
  <w:style w:type="paragraph" w:styleId="5">
    <w:name w:val="heading 5"/>
    <w:basedOn w:val="a"/>
    <w:uiPriority w:val="1"/>
    <w:qFormat/>
    <w:pPr>
      <w:spacing w:before="92"/>
      <w:ind w:left="3530" w:hanging="114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2585" w:hanging="195"/>
      <w:outlineLvl w:val="5"/>
    </w:pPr>
    <w:rPr>
      <w:b/>
      <w:bCs/>
    </w:rPr>
  </w:style>
  <w:style w:type="paragraph" w:styleId="7">
    <w:name w:val="heading 7"/>
    <w:basedOn w:val="a"/>
    <w:uiPriority w:val="1"/>
    <w:qFormat/>
    <w:pPr>
      <w:spacing w:before="94"/>
      <w:ind w:left="2350"/>
      <w:outlineLvl w:val="6"/>
    </w:pPr>
    <w:rPr>
      <w:b/>
      <w:bCs/>
      <w:i/>
    </w:rPr>
  </w:style>
  <w:style w:type="paragraph" w:styleId="8">
    <w:name w:val="heading 8"/>
    <w:basedOn w:val="a"/>
    <w:uiPriority w:val="1"/>
    <w:qFormat/>
    <w:pPr>
      <w:ind w:left="1535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9"/>
      <w:ind w:left="685" w:hanging="57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92"/>
      <w:ind w:left="1255" w:hanging="855"/>
    </w:pPr>
    <w:rPr>
      <w:sz w:val="25"/>
      <w:szCs w:val="25"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585" w:hanging="195"/>
    </w:pPr>
  </w:style>
  <w:style w:type="paragraph" w:customStyle="1" w:styleId="TableParagraph">
    <w:name w:val="Table Paragraph"/>
    <w:basedOn w:val="a"/>
    <w:uiPriority w:val="1"/>
    <w:qFormat/>
    <w:pPr>
      <w:spacing w:before="78"/>
      <w:ind w:left="67"/>
    </w:pPr>
  </w:style>
  <w:style w:type="paragraph" w:styleId="a5">
    <w:name w:val="header"/>
    <w:basedOn w:val="a"/>
    <w:link w:val="a6"/>
    <w:uiPriority w:val="99"/>
    <w:unhideWhenUsed/>
    <w:rsid w:val="00F30A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AFA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F30A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AFA"/>
    <w:rPr>
      <w:rFonts w:ascii="Arial" w:eastAsia="Arial" w:hAnsi="Arial" w:cs="Arial"/>
    </w:rPr>
  </w:style>
  <w:style w:type="character" w:customStyle="1" w:styleId="fontstyle01">
    <w:name w:val="fontstyle01"/>
    <w:basedOn w:val="a0"/>
    <w:rsid w:val="00F30AFA"/>
    <w:rPr>
      <w:rFonts w:ascii="Arial" w:hAnsi="Arial" w:cs="Arial" w:hint="default"/>
      <w:b/>
      <w:bCs/>
      <w:i w:val="0"/>
      <w:iCs w:val="0"/>
      <w:color w:val="19365E"/>
      <w:sz w:val="26"/>
      <w:szCs w:val="26"/>
    </w:rPr>
  </w:style>
  <w:style w:type="character" w:customStyle="1" w:styleId="fontstyle21">
    <w:name w:val="fontstyle21"/>
    <w:basedOn w:val="a0"/>
    <w:rsid w:val="00B544E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544ED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544ED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B544E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06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66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3CA2-5C48-4542-97D2-46DD3DA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ОМБП Долова Альбина 165</dc:creator>
  <cp:lastModifiedBy>ОМБП Жабоева Лаура  164</cp:lastModifiedBy>
  <cp:revision>3</cp:revision>
  <cp:lastPrinted>2021-01-09T18:01:00Z</cp:lastPrinted>
  <dcterms:created xsi:type="dcterms:W3CDTF">2021-01-11T08:16:00Z</dcterms:created>
  <dcterms:modified xsi:type="dcterms:W3CDTF">2022-01-08T16:27:00Z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Help+Manual 7</vt:lpwstr>
  </property>
  <property fmtid="{D5CDD505-2E9C-101B-9397-08002B2CF9AE}" pid="4" name="LastSaved">
    <vt:filetime>2021-01-06T00:00:00Z</vt:filetime>
  </property>
</Properties>
</file>