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731" w:rsidRPr="00A41731" w:rsidRDefault="00A41731" w:rsidP="00A41731">
      <w:pPr>
        <w:pStyle w:val="ConsPlusNonformat"/>
        <w:ind w:left="-567" w:firstLine="567"/>
        <w:contextualSpacing/>
        <w:jc w:val="center"/>
        <w:rPr>
          <w:rFonts w:ascii="Times New Roman" w:hAnsi="Times New Roman" w:cs="Times New Roman"/>
          <w:sz w:val="28"/>
          <w:szCs w:val="28"/>
        </w:rPr>
      </w:pPr>
      <w:r w:rsidRPr="00A41731">
        <w:rPr>
          <w:rFonts w:ascii="Times New Roman" w:hAnsi="Times New Roman" w:cs="Times New Roman"/>
          <w:b/>
          <w:sz w:val="28"/>
          <w:szCs w:val="28"/>
        </w:rPr>
        <w:t>Соглашение №</w:t>
      </w:r>
      <w:r w:rsidRPr="00A41731">
        <w:rPr>
          <w:rFonts w:ascii="Times New Roman" w:hAnsi="Times New Roman" w:cs="Times New Roman"/>
          <w:sz w:val="28"/>
          <w:szCs w:val="28"/>
        </w:rPr>
        <w:t xml:space="preserve"> ____</w:t>
      </w:r>
    </w:p>
    <w:p w:rsidR="00A41731" w:rsidRPr="00A41731" w:rsidRDefault="00A41731" w:rsidP="00A41731">
      <w:pPr>
        <w:pStyle w:val="ConsPlusNonformat"/>
        <w:ind w:left="-567" w:firstLine="567"/>
        <w:contextualSpacing/>
        <w:jc w:val="center"/>
        <w:rPr>
          <w:rFonts w:ascii="Times New Roman" w:hAnsi="Times New Roman" w:cs="Times New Roman"/>
          <w:sz w:val="28"/>
          <w:szCs w:val="28"/>
        </w:rPr>
      </w:pPr>
    </w:p>
    <w:p w:rsidR="00A41731" w:rsidRPr="00A41731" w:rsidRDefault="00A41731" w:rsidP="00A41731">
      <w:pPr>
        <w:pStyle w:val="ConsPlusNonformat"/>
        <w:ind w:left="-567" w:firstLine="567"/>
        <w:contextualSpacing/>
        <w:jc w:val="center"/>
        <w:rPr>
          <w:rFonts w:ascii="Times New Roman" w:hAnsi="Times New Roman" w:cs="Times New Roman"/>
          <w:sz w:val="28"/>
          <w:szCs w:val="28"/>
        </w:rPr>
      </w:pPr>
      <w:r w:rsidRPr="00A41731">
        <w:rPr>
          <w:rFonts w:ascii="Times New Roman" w:hAnsi="Times New Roman" w:cs="Times New Roman"/>
          <w:sz w:val="28"/>
          <w:szCs w:val="28"/>
        </w:rPr>
        <w:t xml:space="preserve">о мерах по социально-экономическому развитию и оздоровлению муниципальных финансов </w:t>
      </w:r>
    </w:p>
    <w:p w:rsidR="00A41731" w:rsidRPr="00A41731" w:rsidRDefault="00A41731" w:rsidP="00A41731">
      <w:pPr>
        <w:pStyle w:val="ConsPlusNonformat"/>
        <w:ind w:left="-567" w:firstLine="567"/>
        <w:contextualSpacing/>
        <w:jc w:val="center"/>
        <w:rPr>
          <w:rFonts w:ascii="Times New Roman" w:hAnsi="Times New Roman" w:cs="Times New Roman"/>
          <w:sz w:val="28"/>
          <w:szCs w:val="28"/>
        </w:rPr>
      </w:pPr>
    </w:p>
    <w:p w:rsidR="00A41731" w:rsidRPr="00A41731" w:rsidRDefault="00A41731" w:rsidP="00A41731">
      <w:pPr>
        <w:pStyle w:val="ConsPlusNonformat"/>
        <w:ind w:left="-567" w:firstLine="567"/>
        <w:contextualSpacing/>
        <w:jc w:val="center"/>
        <w:rPr>
          <w:rFonts w:ascii="Times New Roman" w:hAnsi="Times New Roman" w:cs="Times New Roman"/>
          <w:sz w:val="28"/>
          <w:szCs w:val="28"/>
        </w:rPr>
      </w:pPr>
    </w:p>
    <w:p w:rsidR="00A41731" w:rsidRPr="00A41731" w:rsidRDefault="00A41731" w:rsidP="00A41731">
      <w:pPr>
        <w:pStyle w:val="ConsPlusNonformat"/>
        <w:ind w:left="-567" w:firstLine="567"/>
        <w:contextualSpacing/>
        <w:rPr>
          <w:rFonts w:ascii="Times New Roman" w:hAnsi="Times New Roman" w:cs="Times New Roman"/>
          <w:sz w:val="28"/>
          <w:szCs w:val="28"/>
        </w:rPr>
      </w:pPr>
      <w:r w:rsidRPr="00A41731">
        <w:rPr>
          <w:rFonts w:ascii="Times New Roman" w:hAnsi="Times New Roman" w:cs="Times New Roman"/>
          <w:sz w:val="28"/>
          <w:szCs w:val="28"/>
        </w:rPr>
        <w:t xml:space="preserve">г. Нальчик </w:t>
      </w:r>
      <w:r w:rsidRPr="00A41731">
        <w:rPr>
          <w:rFonts w:ascii="Times New Roman" w:hAnsi="Times New Roman" w:cs="Times New Roman"/>
          <w:sz w:val="28"/>
          <w:szCs w:val="28"/>
        </w:rPr>
        <w:tab/>
      </w:r>
      <w:r w:rsidRPr="00A41731">
        <w:rPr>
          <w:rFonts w:ascii="Times New Roman" w:hAnsi="Times New Roman" w:cs="Times New Roman"/>
          <w:sz w:val="28"/>
          <w:szCs w:val="28"/>
        </w:rPr>
        <w:tab/>
      </w:r>
      <w:r w:rsidRPr="00A41731">
        <w:rPr>
          <w:rFonts w:ascii="Times New Roman" w:hAnsi="Times New Roman" w:cs="Times New Roman"/>
          <w:sz w:val="28"/>
          <w:szCs w:val="28"/>
        </w:rPr>
        <w:tab/>
      </w:r>
      <w:r w:rsidRPr="00A41731">
        <w:rPr>
          <w:rFonts w:ascii="Times New Roman" w:hAnsi="Times New Roman" w:cs="Times New Roman"/>
          <w:sz w:val="28"/>
          <w:szCs w:val="28"/>
        </w:rPr>
        <w:tab/>
      </w:r>
      <w:r w:rsidRPr="00A41731">
        <w:rPr>
          <w:rFonts w:ascii="Times New Roman" w:hAnsi="Times New Roman" w:cs="Times New Roman"/>
          <w:sz w:val="28"/>
          <w:szCs w:val="28"/>
        </w:rPr>
        <w:tab/>
      </w:r>
      <w:r w:rsidRPr="00A41731">
        <w:rPr>
          <w:rFonts w:ascii="Times New Roman" w:hAnsi="Times New Roman" w:cs="Times New Roman"/>
          <w:sz w:val="28"/>
          <w:szCs w:val="28"/>
        </w:rPr>
        <w:tab/>
      </w:r>
      <w:r w:rsidRPr="00A41731">
        <w:rPr>
          <w:rFonts w:ascii="Times New Roman" w:hAnsi="Times New Roman" w:cs="Times New Roman"/>
          <w:sz w:val="28"/>
          <w:szCs w:val="28"/>
        </w:rPr>
        <w:tab/>
      </w:r>
      <w:r w:rsidRPr="00A41731">
        <w:rPr>
          <w:rFonts w:ascii="Times New Roman" w:hAnsi="Times New Roman" w:cs="Times New Roman"/>
          <w:sz w:val="28"/>
          <w:szCs w:val="28"/>
        </w:rPr>
        <w:tab/>
        <w:t>«__»___________202</w:t>
      </w:r>
      <w:r>
        <w:rPr>
          <w:rFonts w:ascii="Times New Roman" w:hAnsi="Times New Roman" w:cs="Times New Roman"/>
          <w:sz w:val="28"/>
          <w:szCs w:val="28"/>
        </w:rPr>
        <w:t>6</w:t>
      </w:r>
      <w:r w:rsidRPr="00A41731">
        <w:rPr>
          <w:rFonts w:ascii="Times New Roman" w:hAnsi="Times New Roman" w:cs="Times New Roman"/>
          <w:sz w:val="28"/>
          <w:szCs w:val="28"/>
        </w:rPr>
        <w:t xml:space="preserve"> г.</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p>
    <w:p w:rsidR="00A41731" w:rsidRPr="00A41731" w:rsidRDefault="00A41731" w:rsidP="00A41731">
      <w:pPr>
        <w:pStyle w:val="ConsPlusNonformat"/>
        <w:ind w:left="-567"/>
        <w:contextualSpacing/>
        <w:jc w:val="center"/>
        <w:rPr>
          <w:rFonts w:ascii="Times New Roman" w:hAnsi="Times New Roman" w:cs="Times New Roman"/>
          <w:sz w:val="16"/>
          <w:szCs w:val="16"/>
        </w:rPr>
      </w:pPr>
      <w:r w:rsidRPr="00A41731">
        <w:rPr>
          <w:rFonts w:ascii="Times New Roman" w:hAnsi="Times New Roman" w:cs="Times New Roman"/>
          <w:sz w:val="28"/>
          <w:szCs w:val="28"/>
        </w:rPr>
        <w:t xml:space="preserve">______________________________________________________________________, </w:t>
      </w:r>
      <w:r w:rsidRPr="00A41731">
        <w:rPr>
          <w:rFonts w:ascii="Times New Roman" w:hAnsi="Times New Roman" w:cs="Times New Roman"/>
          <w:sz w:val="16"/>
          <w:szCs w:val="16"/>
        </w:rPr>
        <w:t>(наименование финансового органа муниципального района)</w:t>
      </w:r>
    </w:p>
    <w:p w:rsidR="00A41731" w:rsidRPr="00A41731" w:rsidRDefault="00A41731" w:rsidP="00A41731">
      <w:pPr>
        <w:pStyle w:val="ConsPlusNonformat"/>
        <w:ind w:left="-567"/>
        <w:contextualSpacing/>
        <w:jc w:val="center"/>
        <w:rPr>
          <w:rFonts w:ascii="Times New Roman" w:hAnsi="Times New Roman" w:cs="Times New Roman"/>
          <w:sz w:val="16"/>
          <w:szCs w:val="16"/>
        </w:rPr>
      </w:pPr>
      <w:r w:rsidRPr="00A41731">
        <w:rPr>
          <w:rFonts w:ascii="Times New Roman" w:hAnsi="Times New Roman" w:cs="Times New Roman"/>
          <w:sz w:val="28"/>
          <w:szCs w:val="28"/>
        </w:rPr>
        <w:t xml:space="preserve">именуемое в дальнейшем «Финансовый орган района», в лице ______________________________________________________________________, </w:t>
      </w:r>
      <w:r w:rsidRPr="00A41731">
        <w:rPr>
          <w:rFonts w:ascii="Times New Roman" w:hAnsi="Times New Roman" w:cs="Times New Roman"/>
          <w:sz w:val="16"/>
          <w:szCs w:val="16"/>
        </w:rPr>
        <w:t>(должность, инициалы, фамилия руководителя Финансового органа района)</w:t>
      </w:r>
    </w:p>
    <w:p w:rsidR="00A41731" w:rsidRPr="00A41731" w:rsidRDefault="00A41731" w:rsidP="00A41731">
      <w:pPr>
        <w:pStyle w:val="ConsPlusNonformat"/>
        <w:ind w:left="-567"/>
        <w:contextualSpacing/>
        <w:jc w:val="both"/>
        <w:rPr>
          <w:rFonts w:ascii="Times New Roman" w:hAnsi="Times New Roman" w:cs="Times New Roman"/>
          <w:sz w:val="28"/>
          <w:szCs w:val="28"/>
        </w:rPr>
      </w:pPr>
      <w:r w:rsidRPr="00A41731">
        <w:rPr>
          <w:rFonts w:ascii="Times New Roman" w:hAnsi="Times New Roman" w:cs="Times New Roman"/>
          <w:sz w:val="28"/>
          <w:szCs w:val="28"/>
        </w:rPr>
        <w:t>действующего на основании _______________, с одной стороны, и глава местной администрации__________________________, являющийся получателем дотации на</w:t>
      </w:r>
    </w:p>
    <w:p w:rsidR="00A41731" w:rsidRPr="00A41731" w:rsidRDefault="00A41731" w:rsidP="00A41731">
      <w:pPr>
        <w:pStyle w:val="ConsPlusNonformat"/>
        <w:ind w:left="-567"/>
        <w:contextualSpacing/>
        <w:jc w:val="both"/>
        <w:rPr>
          <w:rFonts w:ascii="Times New Roman" w:hAnsi="Times New Roman" w:cs="Times New Roman"/>
          <w:sz w:val="28"/>
          <w:szCs w:val="28"/>
        </w:rPr>
      </w:pPr>
      <w:r w:rsidRPr="00A41731">
        <w:rPr>
          <w:rFonts w:ascii="Times New Roman" w:hAnsi="Times New Roman" w:cs="Times New Roman"/>
          <w:sz w:val="16"/>
          <w:szCs w:val="16"/>
        </w:rPr>
        <w:t>(наименование муниципального образования)</w:t>
      </w:r>
    </w:p>
    <w:p w:rsidR="00A41731" w:rsidRPr="00A41731" w:rsidRDefault="00A41731" w:rsidP="00A41731">
      <w:pPr>
        <w:pStyle w:val="ConsPlusNonformat"/>
        <w:ind w:left="-567"/>
        <w:contextualSpacing/>
        <w:jc w:val="both"/>
        <w:rPr>
          <w:rFonts w:ascii="Times New Roman" w:hAnsi="Times New Roman" w:cs="Times New Roman"/>
        </w:rPr>
      </w:pPr>
      <w:r w:rsidRPr="00A41731">
        <w:rPr>
          <w:rFonts w:ascii="Times New Roman" w:hAnsi="Times New Roman" w:cs="Times New Roman"/>
          <w:sz w:val="28"/>
          <w:szCs w:val="28"/>
        </w:rPr>
        <w:t xml:space="preserve">выравнивание бюджетной обеспеченности поселений, именуемый в дальнейшем «Получатель», в лице _______________________________________________________________________, </w:t>
      </w:r>
      <w:r w:rsidRPr="00A41731">
        <w:rPr>
          <w:rFonts w:ascii="Times New Roman" w:hAnsi="Times New Roman" w:cs="Times New Roman"/>
        </w:rPr>
        <w:t>(должность, инициалы, фамилия главы местной администрации муниципального образования)</w:t>
      </w:r>
    </w:p>
    <w:p w:rsidR="00A41731" w:rsidRPr="00A41731" w:rsidRDefault="00A41731" w:rsidP="00A41731">
      <w:pPr>
        <w:widowControl w:val="0"/>
        <w:autoSpaceDE w:val="0"/>
        <w:autoSpaceDN w:val="0"/>
        <w:adjustRightInd w:val="0"/>
        <w:spacing w:after="0" w:line="240" w:lineRule="auto"/>
        <w:ind w:left="-567"/>
        <w:contextualSpacing/>
        <w:jc w:val="both"/>
        <w:rPr>
          <w:rFonts w:ascii="Times New Roman" w:eastAsia="Times New Roman" w:hAnsi="Times New Roman"/>
          <w:sz w:val="20"/>
          <w:szCs w:val="20"/>
          <w:lang w:eastAsia="ru-RU"/>
        </w:rPr>
      </w:pPr>
      <w:r w:rsidRPr="00A41731">
        <w:rPr>
          <w:rFonts w:ascii="Times New Roman" w:hAnsi="Times New Roman"/>
          <w:sz w:val="28"/>
          <w:szCs w:val="28"/>
        </w:rPr>
        <w:t xml:space="preserve">действующего на основании ______________________________________, с другой стороны, далее именуемые «Стороны», </w:t>
      </w:r>
      <w:r w:rsidRPr="00A41731">
        <w:rPr>
          <w:rFonts w:ascii="Times New Roman" w:eastAsia="Times New Roman" w:hAnsi="Times New Roman"/>
          <w:sz w:val="28"/>
          <w:szCs w:val="28"/>
          <w:lang w:eastAsia="ru-RU"/>
        </w:rPr>
        <w:t xml:space="preserve">в соответствии со </w:t>
      </w:r>
      <w:hyperlink r:id="rId6" w:history="1">
        <w:r w:rsidRPr="00A41731">
          <w:rPr>
            <w:rFonts w:ascii="Times New Roman" w:eastAsia="Times New Roman" w:hAnsi="Times New Roman"/>
            <w:sz w:val="28"/>
            <w:szCs w:val="28"/>
            <w:lang w:eastAsia="ru-RU"/>
          </w:rPr>
          <w:t>статьей 13</w:t>
        </w:r>
      </w:hyperlink>
      <w:r w:rsidRPr="00A41731">
        <w:rPr>
          <w:rFonts w:ascii="Times New Roman" w:eastAsia="Times New Roman" w:hAnsi="Times New Roman"/>
          <w:sz w:val="28"/>
          <w:szCs w:val="28"/>
          <w:lang w:eastAsia="ru-RU"/>
        </w:rPr>
        <w:t>7 Бюджетного кодекса Российской Федерации и постановлением Правительства Кабардино-Балкарской Республики постановлением Правительства Кабардино-Балкарской Республики от 23 января 2024 г. № 9-ПП «О соглашениях, которые предусматривают меры по социально-экономическому развитию и оздоровлению муниципальных финансов муниципальных образований» (далее – Постановление) заключили настоящее Соглашение о нижеследующем.</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p>
    <w:p w:rsidR="00A41731" w:rsidRPr="00A41731" w:rsidRDefault="00A41731" w:rsidP="00A41731">
      <w:pPr>
        <w:pStyle w:val="ConsPlusNonformat"/>
        <w:contextualSpacing/>
        <w:jc w:val="center"/>
        <w:rPr>
          <w:rFonts w:ascii="Times New Roman" w:hAnsi="Times New Roman" w:cs="Times New Roman"/>
          <w:b/>
          <w:sz w:val="28"/>
          <w:szCs w:val="28"/>
        </w:rPr>
      </w:pPr>
      <w:bookmarkStart w:id="0" w:name="Par111"/>
      <w:bookmarkEnd w:id="0"/>
      <w:r w:rsidRPr="00A41731">
        <w:rPr>
          <w:rFonts w:ascii="Times New Roman" w:hAnsi="Times New Roman" w:cs="Times New Roman"/>
          <w:b/>
          <w:sz w:val="28"/>
          <w:szCs w:val="28"/>
        </w:rPr>
        <w:t>1. Предмет Соглашения</w:t>
      </w:r>
    </w:p>
    <w:p w:rsidR="00A41731" w:rsidRPr="00A41731" w:rsidRDefault="00A41731" w:rsidP="00A41731">
      <w:pPr>
        <w:pStyle w:val="ConsPlusNonformat"/>
        <w:ind w:left="-567" w:firstLine="567"/>
        <w:contextualSpacing/>
        <w:jc w:val="both"/>
        <w:rPr>
          <w:rFonts w:ascii="Times New Roman" w:hAnsi="Times New Roman" w:cs="Times New Roman"/>
          <w:b/>
          <w:sz w:val="24"/>
          <w:szCs w:val="24"/>
        </w:rPr>
      </w:pP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bookmarkStart w:id="1" w:name="Par121"/>
      <w:bookmarkEnd w:id="1"/>
      <w:r w:rsidRPr="00A41731">
        <w:rPr>
          <w:rFonts w:ascii="Times New Roman" w:hAnsi="Times New Roman" w:cs="Times New Roman"/>
          <w:sz w:val="28"/>
          <w:szCs w:val="28"/>
        </w:rPr>
        <w:t>1.1. Предметом настоящего Соглашения является осуществление в 202</w:t>
      </w:r>
      <w:r w:rsidR="00B77F69">
        <w:rPr>
          <w:rFonts w:ascii="Times New Roman" w:hAnsi="Times New Roman" w:cs="Times New Roman"/>
          <w:sz w:val="28"/>
          <w:szCs w:val="28"/>
        </w:rPr>
        <w:t>6</w:t>
      </w:r>
      <w:r w:rsidRPr="00A41731">
        <w:rPr>
          <w:rFonts w:ascii="Times New Roman" w:hAnsi="Times New Roman" w:cs="Times New Roman"/>
          <w:sz w:val="28"/>
          <w:szCs w:val="28"/>
        </w:rPr>
        <w:t xml:space="preserve"> году мер по социально-экономическому развитию и оздоровлению муниципальных финансов_______________________________________________________________,</w:t>
      </w:r>
    </w:p>
    <w:p w:rsidR="00A41731" w:rsidRPr="00A41731" w:rsidRDefault="00A41731" w:rsidP="00A41731">
      <w:pPr>
        <w:pStyle w:val="ConsPlusNonformat"/>
        <w:ind w:left="-567" w:firstLine="567"/>
        <w:contextualSpacing/>
        <w:jc w:val="both"/>
        <w:rPr>
          <w:rFonts w:ascii="Times New Roman" w:hAnsi="Times New Roman" w:cs="Times New Roman"/>
        </w:rPr>
      </w:pPr>
      <w:r w:rsidRPr="00A41731">
        <w:rPr>
          <w:rFonts w:ascii="Times New Roman" w:hAnsi="Times New Roman" w:cs="Times New Roman"/>
        </w:rPr>
        <w:t xml:space="preserve">                                                           (наименование муниципального образования)</w:t>
      </w:r>
    </w:p>
    <w:p w:rsidR="00A41731" w:rsidRPr="00A41731" w:rsidRDefault="00A41731" w:rsidP="00A41731">
      <w:pPr>
        <w:pStyle w:val="ConsPlusNonformat"/>
        <w:ind w:left="-567"/>
        <w:contextualSpacing/>
        <w:jc w:val="both"/>
        <w:rPr>
          <w:rFonts w:ascii="Times New Roman" w:hAnsi="Times New Roman" w:cs="Times New Roman"/>
          <w:sz w:val="28"/>
          <w:szCs w:val="28"/>
        </w:rPr>
      </w:pPr>
      <w:r w:rsidRPr="00A41731">
        <w:rPr>
          <w:rFonts w:ascii="Times New Roman" w:hAnsi="Times New Roman" w:cs="Times New Roman"/>
          <w:sz w:val="28"/>
          <w:szCs w:val="28"/>
        </w:rPr>
        <w:t>являющейся(</w:t>
      </w:r>
      <w:proofErr w:type="spellStart"/>
      <w:r w:rsidRPr="00A41731">
        <w:rPr>
          <w:rFonts w:ascii="Times New Roman" w:hAnsi="Times New Roman" w:cs="Times New Roman"/>
          <w:sz w:val="28"/>
          <w:szCs w:val="28"/>
        </w:rPr>
        <w:t>гося</w:t>
      </w:r>
      <w:proofErr w:type="spellEnd"/>
      <w:r w:rsidRPr="00A41731">
        <w:rPr>
          <w:rFonts w:ascii="Times New Roman" w:hAnsi="Times New Roman" w:cs="Times New Roman"/>
          <w:sz w:val="28"/>
          <w:szCs w:val="28"/>
        </w:rPr>
        <w:t>) в 202</w:t>
      </w:r>
      <w:r>
        <w:rPr>
          <w:rFonts w:ascii="Times New Roman" w:hAnsi="Times New Roman" w:cs="Times New Roman"/>
          <w:sz w:val="28"/>
          <w:szCs w:val="28"/>
        </w:rPr>
        <w:t>6</w:t>
      </w:r>
      <w:r w:rsidRPr="00A41731">
        <w:rPr>
          <w:rFonts w:ascii="Times New Roman" w:hAnsi="Times New Roman" w:cs="Times New Roman"/>
          <w:sz w:val="28"/>
          <w:szCs w:val="28"/>
        </w:rPr>
        <w:t xml:space="preserve"> году получателем дотации на выравнивание бюджетной обеспеченности муниципальных образований, предусмотренной решением о бюджете ____________________________ от _______ 202</w:t>
      </w:r>
      <w:r>
        <w:rPr>
          <w:rFonts w:ascii="Times New Roman" w:hAnsi="Times New Roman" w:cs="Times New Roman"/>
          <w:sz w:val="28"/>
          <w:szCs w:val="28"/>
        </w:rPr>
        <w:t>5</w:t>
      </w:r>
      <w:r w:rsidRPr="00A41731">
        <w:rPr>
          <w:rFonts w:ascii="Times New Roman" w:hAnsi="Times New Roman" w:cs="Times New Roman"/>
          <w:sz w:val="28"/>
          <w:szCs w:val="28"/>
        </w:rPr>
        <w:t xml:space="preserve"> г. № ______«О бюджете </w:t>
      </w:r>
    </w:p>
    <w:p w:rsidR="00A41731" w:rsidRPr="00A41731" w:rsidRDefault="00A41731" w:rsidP="00A41731">
      <w:pPr>
        <w:pStyle w:val="ConsPlusNonformat"/>
        <w:ind w:left="-567"/>
        <w:contextualSpacing/>
        <w:jc w:val="both"/>
        <w:rPr>
          <w:rFonts w:ascii="Times New Roman" w:hAnsi="Times New Roman" w:cs="Times New Roman"/>
          <w:sz w:val="16"/>
          <w:szCs w:val="16"/>
        </w:rPr>
      </w:pPr>
      <w:bookmarkStart w:id="2" w:name="_Hlk157103092"/>
      <w:r w:rsidRPr="00A41731">
        <w:rPr>
          <w:rFonts w:ascii="Times New Roman" w:hAnsi="Times New Roman" w:cs="Times New Roman"/>
          <w:sz w:val="16"/>
          <w:szCs w:val="16"/>
        </w:rPr>
        <w:t xml:space="preserve">                                                    (муниципального района)</w:t>
      </w:r>
    </w:p>
    <w:bookmarkEnd w:id="2"/>
    <w:p w:rsidR="00A41731" w:rsidRPr="00A41731" w:rsidRDefault="00A41731" w:rsidP="00A41731">
      <w:pPr>
        <w:pStyle w:val="ConsPlusNonformat"/>
        <w:ind w:left="-567"/>
        <w:contextualSpacing/>
        <w:jc w:val="both"/>
        <w:rPr>
          <w:rFonts w:ascii="Times New Roman" w:hAnsi="Times New Roman" w:cs="Times New Roman"/>
          <w:sz w:val="16"/>
          <w:szCs w:val="16"/>
        </w:rPr>
      </w:pPr>
      <w:r w:rsidRPr="00A41731">
        <w:rPr>
          <w:rFonts w:ascii="Times New Roman" w:hAnsi="Times New Roman" w:cs="Times New Roman"/>
          <w:sz w:val="28"/>
          <w:szCs w:val="28"/>
        </w:rPr>
        <w:t>_________________________________ на 202</w:t>
      </w:r>
      <w:r>
        <w:rPr>
          <w:rFonts w:ascii="Times New Roman" w:hAnsi="Times New Roman" w:cs="Times New Roman"/>
          <w:sz w:val="28"/>
          <w:szCs w:val="28"/>
        </w:rPr>
        <w:t>6</w:t>
      </w:r>
      <w:r w:rsidRPr="00A41731">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7</w:t>
      </w:r>
      <w:r w:rsidRPr="00A41731">
        <w:rPr>
          <w:rFonts w:ascii="Times New Roman" w:hAnsi="Times New Roman" w:cs="Times New Roman"/>
          <w:sz w:val="28"/>
          <w:szCs w:val="28"/>
        </w:rPr>
        <w:t xml:space="preserve"> и </w:t>
      </w:r>
      <w:r w:rsidRPr="00A41731">
        <w:rPr>
          <w:rFonts w:ascii="Times New Roman" w:hAnsi="Times New Roman" w:cs="Times New Roman"/>
          <w:sz w:val="16"/>
          <w:szCs w:val="16"/>
        </w:rPr>
        <w:t xml:space="preserve">   (муниципального района)</w:t>
      </w:r>
    </w:p>
    <w:p w:rsidR="00A41731" w:rsidRPr="00A41731" w:rsidRDefault="00A41731" w:rsidP="00A41731">
      <w:pPr>
        <w:pStyle w:val="ConsPlusNonformat"/>
        <w:ind w:left="-567"/>
        <w:contextualSpacing/>
        <w:jc w:val="both"/>
        <w:rPr>
          <w:rFonts w:ascii="Times New Roman" w:hAnsi="Times New Roman" w:cs="Times New Roman"/>
          <w:sz w:val="28"/>
          <w:szCs w:val="28"/>
        </w:rPr>
      </w:pPr>
      <w:r w:rsidRPr="00A41731">
        <w:rPr>
          <w:rFonts w:ascii="Times New Roman" w:hAnsi="Times New Roman" w:cs="Times New Roman"/>
          <w:sz w:val="28"/>
          <w:szCs w:val="28"/>
        </w:rPr>
        <w:t>202</w:t>
      </w:r>
      <w:r>
        <w:rPr>
          <w:rFonts w:ascii="Times New Roman" w:hAnsi="Times New Roman" w:cs="Times New Roman"/>
          <w:sz w:val="28"/>
          <w:szCs w:val="28"/>
        </w:rPr>
        <w:t>8</w:t>
      </w:r>
      <w:r w:rsidRPr="00A41731">
        <w:rPr>
          <w:rFonts w:ascii="Times New Roman" w:hAnsi="Times New Roman" w:cs="Times New Roman"/>
          <w:sz w:val="28"/>
          <w:szCs w:val="28"/>
        </w:rPr>
        <w:t xml:space="preserve"> годов».</w:t>
      </w: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r w:rsidRPr="00A41731">
        <w:rPr>
          <w:rFonts w:ascii="Times New Roman" w:hAnsi="Times New Roman" w:cs="Times New Roman"/>
          <w:b/>
          <w:sz w:val="28"/>
          <w:szCs w:val="28"/>
        </w:rPr>
        <w:t>2. Обязанности сторон</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bookmarkStart w:id="3" w:name="Par123"/>
      <w:bookmarkEnd w:id="3"/>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2.1. Получатель обязан осуществить в 202</w:t>
      </w:r>
      <w:r>
        <w:rPr>
          <w:rFonts w:ascii="Times New Roman" w:hAnsi="Times New Roman" w:cs="Times New Roman"/>
          <w:sz w:val="28"/>
          <w:szCs w:val="28"/>
        </w:rPr>
        <w:t>6</w:t>
      </w:r>
      <w:r w:rsidRPr="00A41731">
        <w:rPr>
          <w:rFonts w:ascii="Times New Roman" w:hAnsi="Times New Roman" w:cs="Times New Roman"/>
          <w:sz w:val="28"/>
          <w:szCs w:val="28"/>
        </w:rPr>
        <w:t xml:space="preserve"> году следующие меры по </w:t>
      </w:r>
      <w:r w:rsidRPr="00A41731">
        <w:rPr>
          <w:rFonts w:ascii="Times New Roman" w:hAnsi="Times New Roman" w:cs="Times New Roman"/>
          <w:sz w:val="28"/>
          <w:szCs w:val="28"/>
        </w:rPr>
        <w:lastRenderedPageBreak/>
        <w:t>социально-экономическому развитию и оздоровлению муниципальных финансов:</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2.1.1. меры, направленные на увеличение налоговых и неналоговых доходов бюджета муниципального образования:</w:t>
      </w:r>
    </w:p>
    <w:p w:rsidR="00A41731" w:rsidRPr="00A41731" w:rsidRDefault="00A41731" w:rsidP="00A41731">
      <w:pPr>
        <w:pStyle w:val="ConsPlusNormal"/>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а) </w:t>
      </w:r>
      <w:r w:rsidRPr="00142576">
        <w:rPr>
          <w:rFonts w:ascii="Times New Roman" w:hAnsi="Times New Roman" w:cs="Times New Roman"/>
          <w:sz w:val="28"/>
          <w:szCs w:val="28"/>
        </w:rPr>
        <w:t>обеспечение муниципальным образованием получающим дотацию прироста налоговых и неналоговых доходов бюджета муниципального образования по итогам отчетного финансового года по сравнению с уровнем исполнения финансового года, предшествующего отчетному финансовому году (в процентах), не ниже уровня индекса потребительских цен на товары и услуги</w:t>
      </w:r>
      <w:r w:rsidRPr="00A41731">
        <w:rPr>
          <w:rFonts w:ascii="Times New Roman" w:hAnsi="Times New Roman" w:cs="Times New Roman"/>
          <w:sz w:val="28"/>
          <w:szCs w:val="28"/>
        </w:rPr>
        <w:t>);</w:t>
      </w:r>
    </w:p>
    <w:p w:rsidR="00A41731" w:rsidRPr="00A41731" w:rsidRDefault="00A41731" w:rsidP="00A41731">
      <w:pPr>
        <w:pStyle w:val="ConsPlusNormal"/>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б) недопущение принятия в декабре 202</w:t>
      </w:r>
      <w:r>
        <w:rPr>
          <w:rFonts w:ascii="Times New Roman" w:hAnsi="Times New Roman" w:cs="Times New Roman"/>
          <w:sz w:val="28"/>
          <w:szCs w:val="28"/>
        </w:rPr>
        <w:t>6</w:t>
      </w:r>
      <w:r w:rsidRPr="00A41731">
        <w:rPr>
          <w:rFonts w:ascii="Times New Roman" w:hAnsi="Times New Roman" w:cs="Times New Roman"/>
          <w:sz w:val="28"/>
          <w:szCs w:val="28"/>
        </w:rPr>
        <w:t xml:space="preserve"> года решения муниципального образования о внесении изменений в решение о бюджете муниципального образования на 202</w:t>
      </w:r>
      <w:r>
        <w:rPr>
          <w:rFonts w:ascii="Times New Roman" w:hAnsi="Times New Roman" w:cs="Times New Roman"/>
          <w:sz w:val="28"/>
          <w:szCs w:val="28"/>
        </w:rPr>
        <w:t>6</w:t>
      </w:r>
      <w:r w:rsidRPr="00A41731">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7</w:t>
      </w:r>
      <w:r w:rsidRPr="00A41731">
        <w:rPr>
          <w:rFonts w:ascii="Times New Roman" w:hAnsi="Times New Roman" w:cs="Times New Roman"/>
          <w:sz w:val="28"/>
          <w:szCs w:val="28"/>
        </w:rPr>
        <w:t xml:space="preserve"> и 202</w:t>
      </w:r>
      <w:r>
        <w:rPr>
          <w:rFonts w:ascii="Times New Roman" w:hAnsi="Times New Roman" w:cs="Times New Roman"/>
          <w:sz w:val="28"/>
          <w:szCs w:val="28"/>
        </w:rPr>
        <w:t>8</w:t>
      </w:r>
      <w:r w:rsidRPr="00A41731">
        <w:rPr>
          <w:rFonts w:ascii="Times New Roman" w:hAnsi="Times New Roman" w:cs="Times New Roman"/>
          <w:sz w:val="28"/>
          <w:szCs w:val="28"/>
        </w:rPr>
        <w:t xml:space="preserve"> годов, предусматривающих уменьшение объема планируемых поступлений налоговых (неналоговых) доходов</w:t>
      </w:r>
      <w:bookmarkStart w:id="4" w:name="Par0"/>
      <w:bookmarkStart w:id="5" w:name="_Hlk156481648"/>
      <w:bookmarkEnd w:id="4"/>
      <w:r w:rsidRPr="00A41731">
        <w:rPr>
          <w:rFonts w:ascii="Times New Roman" w:hAnsi="Times New Roman" w:cs="Times New Roman"/>
          <w:sz w:val="28"/>
          <w:szCs w:val="28"/>
        </w:rPr>
        <w:t>;</w:t>
      </w:r>
    </w:p>
    <w:p w:rsidR="00A41731" w:rsidRPr="00A41731" w:rsidRDefault="00A41731" w:rsidP="00A41731">
      <w:pPr>
        <w:pStyle w:val="ConsPlusNormal"/>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в)</w:t>
      </w:r>
      <w:bookmarkEnd w:id="5"/>
      <w:r w:rsidRPr="00A41731">
        <w:rPr>
          <w:rFonts w:ascii="Times New Roman" w:hAnsi="Times New Roman" w:cs="Times New Roman"/>
          <w:sz w:val="28"/>
          <w:szCs w:val="28"/>
        </w:rPr>
        <w:t>  направление главой местной администрации муниципального образования до 1 ноября 202</w:t>
      </w:r>
      <w:r w:rsidR="00E87CEE">
        <w:rPr>
          <w:rFonts w:ascii="Times New Roman" w:hAnsi="Times New Roman" w:cs="Times New Roman"/>
          <w:sz w:val="28"/>
          <w:szCs w:val="28"/>
        </w:rPr>
        <w:t>6</w:t>
      </w:r>
      <w:r w:rsidRPr="00A41731">
        <w:rPr>
          <w:rFonts w:ascii="Times New Roman" w:hAnsi="Times New Roman" w:cs="Times New Roman"/>
          <w:sz w:val="28"/>
          <w:szCs w:val="28"/>
        </w:rPr>
        <w:t xml:space="preserve"> года в Финансовый орган муниципального района на заключение о соответствии требованиям бюджетного законодательства Российской Федерации проекта решения о бюджете муниципального образования на 202</w:t>
      </w:r>
      <w:r w:rsidR="00E87CEE">
        <w:rPr>
          <w:rFonts w:ascii="Times New Roman" w:hAnsi="Times New Roman" w:cs="Times New Roman"/>
          <w:sz w:val="28"/>
          <w:szCs w:val="28"/>
        </w:rPr>
        <w:t>7</w:t>
      </w:r>
      <w:r w:rsidRPr="00A41731">
        <w:rPr>
          <w:rFonts w:ascii="Times New Roman" w:hAnsi="Times New Roman" w:cs="Times New Roman"/>
          <w:sz w:val="28"/>
          <w:szCs w:val="28"/>
        </w:rPr>
        <w:t xml:space="preserve"> год и плановый период 202</w:t>
      </w:r>
      <w:r w:rsidR="00E87CEE">
        <w:rPr>
          <w:rFonts w:ascii="Times New Roman" w:hAnsi="Times New Roman" w:cs="Times New Roman"/>
          <w:sz w:val="28"/>
          <w:szCs w:val="28"/>
        </w:rPr>
        <w:t>8</w:t>
      </w:r>
      <w:r w:rsidRPr="00A41731">
        <w:rPr>
          <w:rFonts w:ascii="Times New Roman" w:hAnsi="Times New Roman" w:cs="Times New Roman"/>
          <w:sz w:val="28"/>
          <w:szCs w:val="28"/>
        </w:rPr>
        <w:t xml:space="preserve"> и 202</w:t>
      </w:r>
      <w:r w:rsidR="00E87CEE">
        <w:rPr>
          <w:rFonts w:ascii="Times New Roman" w:hAnsi="Times New Roman" w:cs="Times New Roman"/>
          <w:sz w:val="28"/>
          <w:szCs w:val="28"/>
        </w:rPr>
        <w:t>9</w:t>
      </w:r>
      <w:r w:rsidRPr="00A41731">
        <w:rPr>
          <w:rFonts w:ascii="Times New Roman" w:hAnsi="Times New Roman" w:cs="Times New Roman"/>
          <w:sz w:val="28"/>
          <w:szCs w:val="28"/>
        </w:rPr>
        <w:t xml:space="preserve"> годов не позднее даты внесения в представительный орган муниципального образования соответствующего проекта решения муниципального образования.</w:t>
      </w:r>
    </w:p>
    <w:p w:rsidR="00A41731" w:rsidRPr="00A41731" w:rsidRDefault="00A41731" w:rsidP="00A41731">
      <w:pPr>
        <w:pStyle w:val="ConsPlusNormal"/>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 xml:space="preserve">не допущение принятия указанного в </w:t>
      </w:r>
      <w:hyperlink w:anchor="Par0" w:history="1">
        <w:r w:rsidRPr="00A41731">
          <w:rPr>
            <w:rFonts w:ascii="Times New Roman" w:hAnsi="Times New Roman" w:cs="Times New Roman"/>
            <w:sz w:val="28"/>
            <w:szCs w:val="28"/>
          </w:rPr>
          <w:t>абзаце первом</w:t>
        </w:r>
      </w:hyperlink>
      <w:r w:rsidRPr="00A41731">
        <w:rPr>
          <w:rFonts w:ascii="Times New Roman" w:hAnsi="Times New Roman" w:cs="Times New Roman"/>
          <w:sz w:val="28"/>
          <w:szCs w:val="28"/>
        </w:rPr>
        <w:t xml:space="preserve"> настоящего подпункта проекта решения без учета рекомендаций Финансового органа муниципального района, а также представление до 1 января 202</w:t>
      </w:r>
      <w:r w:rsidR="00E87CEE">
        <w:rPr>
          <w:rFonts w:ascii="Times New Roman" w:hAnsi="Times New Roman" w:cs="Times New Roman"/>
          <w:sz w:val="28"/>
          <w:szCs w:val="28"/>
        </w:rPr>
        <w:t>7</w:t>
      </w:r>
      <w:r w:rsidRPr="00A41731">
        <w:rPr>
          <w:rFonts w:ascii="Times New Roman" w:hAnsi="Times New Roman" w:cs="Times New Roman"/>
          <w:sz w:val="28"/>
          <w:szCs w:val="28"/>
        </w:rPr>
        <w:t xml:space="preserve"> года в Финансовый орган муниципального района утвержденное решение о бюджете муниципального образования на 202</w:t>
      </w:r>
      <w:r w:rsidR="00E87CEE">
        <w:rPr>
          <w:rFonts w:ascii="Times New Roman" w:hAnsi="Times New Roman" w:cs="Times New Roman"/>
          <w:sz w:val="28"/>
          <w:szCs w:val="28"/>
        </w:rPr>
        <w:t>7</w:t>
      </w:r>
      <w:r w:rsidRPr="00A41731">
        <w:rPr>
          <w:rFonts w:ascii="Times New Roman" w:hAnsi="Times New Roman" w:cs="Times New Roman"/>
          <w:sz w:val="28"/>
          <w:szCs w:val="28"/>
        </w:rPr>
        <w:t xml:space="preserve"> год и на плановый период 202</w:t>
      </w:r>
      <w:r w:rsidR="00E87CEE">
        <w:rPr>
          <w:rFonts w:ascii="Times New Roman" w:hAnsi="Times New Roman" w:cs="Times New Roman"/>
          <w:sz w:val="28"/>
          <w:szCs w:val="28"/>
        </w:rPr>
        <w:t>8</w:t>
      </w:r>
      <w:r w:rsidRPr="00A41731">
        <w:rPr>
          <w:rFonts w:ascii="Times New Roman" w:hAnsi="Times New Roman" w:cs="Times New Roman"/>
          <w:sz w:val="28"/>
          <w:szCs w:val="28"/>
        </w:rPr>
        <w:t xml:space="preserve"> и 202</w:t>
      </w:r>
      <w:r w:rsidR="00E87CEE">
        <w:rPr>
          <w:rFonts w:ascii="Times New Roman" w:hAnsi="Times New Roman" w:cs="Times New Roman"/>
          <w:sz w:val="28"/>
          <w:szCs w:val="28"/>
        </w:rPr>
        <w:t>9</w:t>
      </w:r>
      <w:r w:rsidRPr="00A41731">
        <w:rPr>
          <w:rFonts w:ascii="Times New Roman" w:hAnsi="Times New Roman" w:cs="Times New Roman"/>
          <w:sz w:val="28"/>
          <w:szCs w:val="28"/>
        </w:rPr>
        <w:t xml:space="preserve"> годов с учетом рекомендаций Финансового органа муниципального района;</w:t>
      </w:r>
    </w:p>
    <w:p w:rsidR="00A41731" w:rsidRPr="00A41731" w:rsidRDefault="00A41731" w:rsidP="00A41731">
      <w:pPr>
        <w:pStyle w:val="ConsPlusNormal"/>
        <w:ind w:left="-567" w:firstLine="425"/>
        <w:contextualSpacing/>
        <w:jc w:val="both"/>
        <w:rPr>
          <w:rFonts w:ascii="Times New Roman" w:hAnsi="Times New Roman" w:cs="Times New Roman"/>
          <w:sz w:val="28"/>
          <w:szCs w:val="28"/>
        </w:rPr>
      </w:pPr>
      <w:r w:rsidRPr="00A41731">
        <w:rPr>
          <w:rFonts w:ascii="Times New Roman" w:hAnsi="Times New Roman" w:cs="Times New Roman"/>
          <w:sz w:val="28"/>
          <w:szCs w:val="28"/>
        </w:rPr>
        <w:t>г) направление главой местной администрации муниципального образования, подписавшим настоящее Соглашение, на согласование в Финансовый орган муниципального района:</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 xml:space="preserve">проектов </w:t>
      </w:r>
      <w:bookmarkStart w:id="6" w:name="_Hlk157095593"/>
      <w:r w:rsidRPr="00A41731">
        <w:rPr>
          <w:rFonts w:ascii="Times New Roman" w:hAnsi="Times New Roman" w:cs="Times New Roman"/>
          <w:sz w:val="28"/>
          <w:szCs w:val="28"/>
        </w:rPr>
        <w:t>решений муниципального образования</w:t>
      </w:r>
      <w:bookmarkEnd w:id="6"/>
      <w:r w:rsidRPr="00A41731">
        <w:rPr>
          <w:rFonts w:ascii="Times New Roman" w:hAnsi="Times New Roman" w:cs="Times New Roman"/>
          <w:sz w:val="28"/>
          <w:szCs w:val="28"/>
        </w:rPr>
        <w:t xml:space="preserve"> о внесении изменений в решение о бюджете муниципального образования на 202</w:t>
      </w:r>
      <w:r w:rsidR="00E87CEE">
        <w:rPr>
          <w:rFonts w:ascii="Times New Roman" w:hAnsi="Times New Roman" w:cs="Times New Roman"/>
          <w:sz w:val="28"/>
          <w:szCs w:val="28"/>
        </w:rPr>
        <w:t>6</w:t>
      </w:r>
      <w:r w:rsidRPr="00A41731">
        <w:rPr>
          <w:rFonts w:ascii="Times New Roman" w:hAnsi="Times New Roman" w:cs="Times New Roman"/>
          <w:sz w:val="28"/>
          <w:szCs w:val="28"/>
        </w:rPr>
        <w:t xml:space="preserve"> год и на плановый период 202</w:t>
      </w:r>
      <w:r w:rsidR="00E87CEE">
        <w:rPr>
          <w:rFonts w:ascii="Times New Roman" w:hAnsi="Times New Roman" w:cs="Times New Roman"/>
          <w:sz w:val="28"/>
          <w:szCs w:val="28"/>
        </w:rPr>
        <w:t>7</w:t>
      </w:r>
      <w:r w:rsidRPr="00A41731">
        <w:rPr>
          <w:rFonts w:ascii="Times New Roman" w:hAnsi="Times New Roman" w:cs="Times New Roman"/>
          <w:sz w:val="28"/>
          <w:szCs w:val="28"/>
        </w:rPr>
        <w:t xml:space="preserve"> и 202</w:t>
      </w:r>
      <w:r w:rsidR="00E87CEE">
        <w:rPr>
          <w:rFonts w:ascii="Times New Roman" w:hAnsi="Times New Roman" w:cs="Times New Roman"/>
          <w:sz w:val="28"/>
          <w:szCs w:val="28"/>
        </w:rPr>
        <w:t>8</w:t>
      </w:r>
      <w:r w:rsidRPr="00A41731">
        <w:rPr>
          <w:rFonts w:ascii="Times New Roman" w:hAnsi="Times New Roman" w:cs="Times New Roman"/>
          <w:sz w:val="28"/>
          <w:szCs w:val="28"/>
        </w:rPr>
        <w:t xml:space="preserve"> годов проектов решений муниципального образования об изменении объемов расходов на оплату </w:t>
      </w:r>
      <w:bookmarkStart w:id="7" w:name="_Hlk157094987"/>
      <w:r w:rsidRPr="00A41731">
        <w:rPr>
          <w:rFonts w:ascii="Times New Roman" w:hAnsi="Times New Roman" w:cs="Times New Roman"/>
          <w:sz w:val="28"/>
          <w:szCs w:val="28"/>
        </w:rPr>
        <w:t>труда лиц, замещающих муниципальные должности, муниципальных служащих, работников органов местного самоуправления, не являющихся муниципальными служащими, и работников муниципальных учреждений муниципального образования и начислений на нее, расходов, связанных с предоставлением мер социальной поддержки гражданам</w:t>
      </w:r>
      <w:bookmarkEnd w:id="7"/>
      <w:r w:rsidRPr="00A41731">
        <w:rPr>
          <w:rFonts w:ascii="Times New Roman" w:hAnsi="Times New Roman" w:cs="Times New Roman"/>
          <w:sz w:val="28"/>
          <w:szCs w:val="28"/>
        </w:rPr>
        <w:t xml:space="preserve">, до внесения указанных проектов решений о бюджете муниципального образования в </w:t>
      </w:r>
      <w:bookmarkStart w:id="8" w:name="_Hlk157095113"/>
      <w:r w:rsidRPr="00A41731">
        <w:rPr>
          <w:rFonts w:ascii="Times New Roman" w:hAnsi="Times New Roman" w:cs="Times New Roman"/>
          <w:sz w:val="28"/>
          <w:szCs w:val="28"/>
        </w:rPr>
        <w:t>представительный орган муниципального образования</w:t>
      </w:r>
      <w:bookmarkEnd w:id="8"/>
      <w:r w:rsidRPr="00A41731">
        <w:rPr>
          <w:rFonts w:ascii="Times New Roman" w:hAnsi="Times New Roman" w:cs="Times New Roman"/>
          <w:sz w:val="28"/>
          <w:szCs w:val="28"/>
        </w:rPr>
        <w:t>;</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невнесение в представительный орган муниципального образования указанных в абзаце втором настоящего подпункта проектов решений без учета рекомендаций Финансового органа муниципального района;</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д) утверждение и (или) обеспечение актуализации до 1 апреля 202</w:t>
      </w:r>
      <w:r w:rsidR="00E87CEE">
        <w:rPr>
          <w:rFonts w:ascii="Times New Roman" w:hAnsi="Times New Roman" w:cs="Times New Roman"/>
          <w:sz w:val="28"/>
          <w:szCs w:val="28"/>
        </w:rPr>
        <w:t>6</w:t>
      </w:r>
      <w:r w:rsidRPr="00A41731">
        <w:rPr>
          <w:rFonts w:ascii="Times New Roman" w:hAnsi="Times New Roman" w:cs="Times New Roman"/>
          <w:sz w:val="28"/>
          <w:szCs w:val="28"/>
        </w:rPr>
        <w:t xml:space="preserve"> г. плана («дорожной карты») по взысканию дебиторской задолженности по платежам в бюджет муниципального образования, пеням и штрафам по ним, разработанного в </w:t>
      </w:r>
      <w:r w:rsidRPr="00A41731">
        <w:rPr>
          <w:rFonts w:ascii="Times New Roman" w:hAnsi="Times New Roman" w:cs="Times New Roman"/>
          <w:sz w:val="28"/>
          <w:szCs w:val="28"/>
        </w:rPr>
        <w:lastRenderedPageBreak/>
        <w:t>соответствии общими требованиями к регламенту реализации полномочий администратора доходов бюджета по взысканию дебиторской задолженности по платежам в бюджет, пеням и штрафам по ним, утвержденными в соответствии с подпунктом «и</w:t>
      </w:r>
      <w:r w:rsidRPr="00A41731">
        <w:rPr>
          <w:rFonts w:ascii="Times New Roman" w:hAnsi="Times New Roman" w:cs="Times New Roman"/>
          <w:sz w:val="28"/>
          <w:szCs w:val="28"/>
          <w:vertAlign w:val="superscript"/>
        </w:rPr>
        <w:t>3</w:t>
      </w:r>
      <w:r w:rsidRPr="00A41731">
        <w:rPr>
          <w:rFonts w:ascii="Times New Roman" w:hAnsi="Times New Roman" w:cs="Times New Roman"/>
          <w:sz w:val="28"/>
          <w:szCs w:val="28"/>
        </w:rPr>
        <w:t>» пункта 2 Правил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государственными корпорациями, публично-правовыми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 утвержденных постановлением Правительства Российской Федерации от 29 декабря 2007 г. №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государственными корпорациями, публично-правовыми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2.1.2. меры, направленные на оптимизацию расходов бюджета муниципального образования:</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а) направление дотации в очередном финансовом году в полном объеме на расходы, связанные с оплатой труда работников бюджетной сферы и начислений на нее, оплату коммунальных услуг, оплату налога на имущество организаций, а также на предоставление дотаций бюджетам поселений из бюджета муниципального района на расходы, связанные с оплатой труда работников бюджетной сферы и начислений на нее, на оплату коммунальных услуг, оплату налога на имущество организаций;</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б) соблюдение нормативов формирования расходов на содержание органов местного самоуправления муниципального образования, установленных Правительством Кабардино-Балкарской Республики;</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в) утверждение и (или) обеспечение актуализации не позднее 1 апреля 202</w:t>
      </w:r>
      <w:r w:rsidR="00E87CEE">
        <w:rPr>
          <w:rFonts w:ascii="Times New Roman" w:hAnsi="Times New Roman" w:cs="Times New Roman"/>
          <w:sz w:val="28"/>
          <w:szCs w:val="28"/>
        </w:rPr>
        <w:t>6</w:t>
      </w:r>
      <w:r w:rsidRPr="00A41731">
        <w:rPr>
          <w:rFonts w:ascii="Times New Roman" w:hAnsi="Times New Roman" w:cs="Times New Roman"/>
          <w:sz w:val="28"/>
          <w:szCs w:val="28"/>
        </w:rPr>
        <w:t xml:space="preserve"> г. плана («дорожной карты») по погашению (реструктуризации) просроченной кредиторской задолженности бюджета муниципального образования  и бюджетных и автономных учреждений муниципального образования  на 202</w:t>
      </w:r>
      <w:r w:rsidR="00E87CEE">
        <w:rPr>
          <w:rFonts w:ascii="Times New Roman" w:hAnsi="Times New Roman" w:cs="Times New Roman"/>
          <w:sz w:val="28"/>
          <w:szCs w:val="28"/>
        </w:rPr>
        <w:t>6</w:t>
      </w:r>
      <w:r w:rsidRPr="00A41731">
        <w:rPr>
          <w:rFonts w:ascii="Times New Roman" w:hAnsi="Times New Roman" w:cs="Times New Roman"/>
          <w:sz w:val="28"/>
          <w:szCs w:val="28"/>
        </w:rPr>
        <w:t xml:space="preserve"> - 202</w:t>
      </w:r>
      <w:r w:rsidR="00E87CEE">
        <w:rPr>
          <w:rFonts w:ascii="Times New Roman" w:hAnsi="Times New Roman" w:cs="Times New Roman"/>
          <w:sz w:val="28"/>
          <w:szCs w:val="28"/>
        </w:rPr>
        <w:t>8</w:t>
      </w:r>
      <w:r w:rsidRPr="00A41731">
        <w:rPr>
          <w:rFonts w:ascii="Times New Roman" w:hAnsi="Times New Roman" w:cs="Times New Roman"/>
          <w:sz w:val="28"/>
          <w:szCs w:val="28"/>
        </w:rPr>
        <w:t xml:space="preserve"> годы с установлением ежеквартальных целевых показателей по снижению (</w:t>
      </w:r>
      <w:proofErr w:type="spellStart"/>
      <w:r w:rsidRPr="00A41731">
        <w:rPr>
          <w:rFonts w:ascii="Times New Roman" w:hAnsi="Times New Roman" w:cs="Times New Roman"/>
          <w:sz w:val="28"/>
          <w:szCs w:val="28"/>
        </w:rPr>
        <w:t>неувеличению</w:t>
      </w:r>
      <w:proofErr w:type="spellEnd"/>
      <w:r w:rsidRPr="00A41731">
        <w:rPr>
          <w:rFonts w:ascii="Times New Roman" w:hAnsi="Times New Roman" w:cs="Times New Roman"/>
          <w:sz w:val="28"/>
          <w:szCs w:val="28"/>
        </w:rPr>
        <w:t>) просроченной кредиторской задолженности бюджета муниципального образования и бюджетных (автономных) учреждений муниципального образования для муниципальных образований, у которых по состоянию на 1 января 202</w:t>
      </w:r>
      <w:r w:rsidR="00E87CEE">
        <w:rPr>
          <w:rFonts w:ascii="Times New Roman" w:hAnsi="Times New Roman" w:cs="Times New Roman"/>
          <w:sz w:val="28"/>
          <w:szCs w:val="28"/>
        </w:rPr>
        <w:t>6</w:t>
      </w:r>
      <w:r w:rsidRPr="00A41731">
        <w:rPr>
          <w:rFonts w:ascii="Times New Roman" w:hAnsi="Times New Roman" w:cs="Times New Roman"/>
          <w:sz w:val="28"/>
          <w:szCs w:val="28"/>
        </w:rPr>
        <w:t xml:space="preserve"> г. имеется просроченная кредиторская задолженность бюджета муниципального образования, бюджетных (автономных) учреждений муниципального образования;</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г) обеспечение реализации в 202</w:t>
      </w:r>
      <w:r w:rsidR="00E87CEE">
        <w:rPr>
          <w:rFonts w:ascii="Times New Roman" w:hAnsi="Times New Roman" w:cs="Times New Roman"/>
          <w:sz w:val="28"/>
          <w:szCs w:val="28"/>
        </w:rPr>
        <w:t>6</w:t>
      </w:r>
      <w:r w:rsidRPr="00A41731">
        <w:rPr>
          <w:rFonts w:ascii="Times New Roman" w:hAnsi="Times New Roman" w:cs="Times New Roman"/>
          <w:sz w:val="28"/>
          <w:szCs w:val="28"/>
        </w:rPr>
        <w:t xml:space="preserve"> году мероприятий плана («дорожной карты») по погашению (реструктуризации) просроченной кредиторской задолженности бюджета муниципального образования и бюджетных (автономных) учреждений муниципального образования, с учетом ежеквартального достижения установленных целевых показателей;</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 xml:space="preserve">д) отсутствие по состоянию на 1-е число каждого месяца просроченной кредиторской задолженности бюджета муниципального образования  и бюджетных (автономных) учреждений муниципального образования, источником финансового обеспечения деятельности которых являются средства бюджета муниципального образования (за исключением иных источников финансирования), в части расходов на оплату труда, уплату налогов, сборов, иных обязательных платежей в бюджеты бюджетной системы Российской Федерации, расходов по уплате взносов по обязательному социальному страхованию на выплаты по оплате труда работников и иные выплаты работникам; </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 xml:space="preserve">е) обеспечение муниципальными образованиями при планировании и исполнении бюджета муниципального образования в первоочередном порядке расходов на выплату заработной платы с начислениями, на выплаты по социальному страхованию, на выплаты денежного содержания и иные выплаты работникам, оплату коммунальных услуг, оплату налога на имущество организаций; </w:t>
      </w:r>
      <w:r w:rsidRPr="00A41731">
        <w:rPr>
          <w:rFonts w:ascii="Times New Roman" w:hAnsi="Times New Roman" w:cs="Times New Roman"/>
          <w:sz w:val="28"/>
          <w:szCs w:val="28"/>
        </w:rPr>
        <w:tab/>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 xml:space="preserve">ж) </w:t>
      </w:r>
      <w:r w:rsidRPr="001623DA">
        <w:rPr>
          <w:rFonts w:ascii="Times New Roman" w:hAnsi="Times New Roman" w:cs="Times New Roman"/>
          <w:sz w:val="28"/>
          <w:szCs w:val="28"/>
        </w:rPr>
        <w:t>обеспечение утверждения и (или) актуализации не позднее 1 апреля очередного финансового года плана мероприятий по инвентаризации и оценке эффективности мер социальной поддержки граждан, финансовое обеспечение которых осуществляется за счет средств бюджета муниципального образования, в том числе предусматривающего мероприятия по исключению дублирования мер, обеспечение которых осуществляется за счет целевых межбюджетных трансфертов, и его реализации;</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 xml:space="preserve">з) передача полномочий по организации проведения финансовым органом муниципального района кассовых операций со средствами учреждений муниципального образования, у которых образовалась просроченная кредиторская задолженность по расходам на оплату труда и (или) уплату налогов, сборов, иных обязательных платежей в бюджеты бюджетной системы Российской Федерации, расходам по уплате взносов по обязательному социальному страхованию на выплаты по оплате труда работников и иные выплаты работникам, на основании соглашения о применении режима первоочередных расходов, заключенного местной администрацией поселения с финансовым органом муниципального района, предусмотренного </w:t>
      </w:r>
      <w:hyperlink w:anchor="P82" w:tooltip="3. Соглашение о применении режима первоочередных расходов, заключенное местной администрацией поселения с финансовым органом муниципального района, должно включать следующие положения:">
        <w:r w:rsidRPr="00A41731">
          <w:rPr>
            <w:rFonts w:ascii="Times New Roman" w:eastAsia="Times New Roman" w:hAnsi="Times New Roman" w:cs="Times New Roman"/>
            <w:sz w:val="28"/>
            <w:szCs w:val="28"/>
            <w:lang w:eastAsia="ru-RU"/>
          </w:rPr>
          <w:t>2.1.3</w:t>
        </w:r>
      </w:hyperlink>
      <w:r w:rsidRPr="00A41731">
        <w:rPr>
          <w:rFonts w:ascii="Times New Roman" w:eastAsia="Times New Roman" w:hAnsi="Times New Roman" w:cs="Times New Roman"/>
          <w:sz w:val="28"/>
          <w:szCs w:val="28"/>
          <w:lang w:eastAsia="ru-RU"/>
        </w:rPr>
        <w:t xml:space="preserve"> настоящего соглашения;</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и) обеспечение соблюдения требований бюджетного законодательства Российской Федерации, предусматривающих:</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 xml:space="preserve">соблюдение требований к предельным значениям дефицита бюджета муниципального образования, установленных </w:t>
      </w:r>
      <w:hyperlink r:id="rId7" w:history="1">
        <w:r w:rsidRPr="00A41731">
          <w:rPr>
            <w:rFonts w:ascii="Times New Roman" w:eastAsia="Times New Roman" w:hAnsi="Times New Roman" w:cs="Times New Roman"/>
            <w:sz w:val="28"/>
            <w:szCs w:val="28"/>
            <w:lang w:eastAsia="ru-RU"/>
          </w:rPr>
          <w:t>статьей 92.1</w:t>
        </w:r>
      </w:hyperlink>
      <w:r w:rsidRPr="00A41731">
        <w:rPr>
          <w:rFonts w:ascii="Times New Roman" w:eastAsia="Times New Roman" w:hAnsi="Times New Roman" w:cs="Times New Roman"/>
          <w:sz w:val="28"/>
          <w:szCs w:val="28"/>
          <w:lang w:eastAsia="ru-RU"/>
        </w:rPr>
        <w:t xml:space="preserve"> Бюджетного кодекса Российской Федерации;</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 xml:space="preserve">соблюдение требований к предельному объему муниципальных заимствований, установленных </w:t>
      </w:r>
      <w:hyperlink r:id="rId8" w:history="1">
        <w:r w:rsidRPr="00A41731">
          <w:rPr>
            <w:rFonts w:ascii="Times New Roman" w:eastAsia="Times New Roman" w:hAnsi="Times New Roman" w:cs="Times New Roman"/>
            <w:sz w:val="28"/>
            <w:szCs w:val="28"/>
            <w:lang w:eastAsia="ru-RU"/>
          </w:rPr>
          <w:t>статьей 106</w:t>
        </w:r>
      </w:hyperlink>
      <w:r w:rsidRPr="00A41731">
        <w:rPr>
          <w:rFonts w:ascii="Times New Roman" w:eastAsia="Times New Roman" w:hAnsi="Times New Roman" w:cs="Times New Roman"/>
          <w:sz w:val="28"/>
          <w:szCs w:val="28"/>
          <w:lang w:eastAsia="ru-RU"/>
        </w:rPr>
        <w:t xml:space="preserve"> Бюджетного кодекса Российской Федерации, с учетом требований </w:t>
      </w:r>
      <w:hyperlink r:id="rId9" w:history="1">
        <w:r w:rsidRPr="00A41731">
          <w:rPr>
            <w:rFonts w:ascii="Times New Roman" w:eastAsia="Times New Roman" w:hAnsi="Times New Roman" w:cs="Times New Roman"/>
            <w:sz w:val="28"/>
            <w:szCs w:val="28"/>
            <w:lang w:eastAsia="ru-RU"/>
          </w:rPr>
          <w:t>статьи 96</w:t>
        </w:r>
      </w:hyperlink>
      <w:r w:rsidRPr="00A41731">
        <w:rPr>
          <w:rFonts w:ascii="Times New Roman" w:eastAsia="Times New Roman" w:hAnsi="Times New Roman" w:cs="Times New Roman"/>
          <w:sz w:val="28"/>
          <w:szCs w:val="28"/>
          <w:lang w:eastAsia="ru-RU"/>
        </w:rPr>
        <w:t xml:space="preserve"> и </w:t>
      </w:r>
      <w:hyperlink r:id="rId10" w:history="1">
        <w:r w:rsidRPr="00A41731">
          <w:rPr>
            <w:rFonts w:ascii="Times New Roman" w:eastAsia="Times New Roman" w:hAnsi="Times New Roman" w:cs="Times New Roman"/>
            <w:sz w:val="28"/>
            <w:szCs w:val="28"/>
            <w:lang w:eastAsia="ru-RU"/>
          </w:rPr>
          <w:t>пункта 4 статьи 106</w:t>
        </w:r>
      </w:hyperlink>
      <w:r w:rsidRPr="00A41731">
        <w:rPr>
          <w:rFonts w:ascii="Times New Roman" w:eastAsia="Times New Roman" w:hAnsi="Times New Roman" w:cs="Times New Roman"/>
          <w:sz w:val="28"/>
          <w:szCs w:val="28"/>
          <w:lang w:eastAsia="ru-RU"/>
        </w:rPr>
        <w:t xml:space="preserve"> Бюджетного кодекса Российской Федерации;</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 xml:space="preserve">соблюдение требований, установленных </w:t>
      </w:r>
      <w:hyperlink r:id="rId11" w:history="1">
        <w:r w:rsidRPr="00A41731">
          <w:rPr>
            <w:rFonts w:ascii="Times New Roman" w:eastAsia="Times New Roman" w:hAnsi="Times New Roman" w:cs="Times New Roman"/>
            <w:sz w:val="28"/>
            <w:szCs w:val="28"/>
            <w:lang w:eastAsia="ru-RU"/>
          </w:rPr>
          <w:t>пунктом 5 статьи 107</w:t>
        </w:r>
      </w:hyperlink>
      <w:r w:rsidRPr="00A41731">
        <w:rPr>
          <w:rFonts w:ascii="Times New Roman" w:eastAsia="Times New Roman" w:hAnsi="Times New Roman" w:cs="Times New Roman"/>
          <w:sz w:val="28"/>
          <w:szCs w:val="28"/>
          <w:lang w:eastAsia="ru-RU"/>
        </w:rPr>
        <w:t xml:space="preserve"> Бюджетного кодекса Российской Федерации;</w:t>
      </w:r>
    </w:p>
    <w:p w:rsidR="00A41731" w:rsidRDefault="00A41731" w:rsidP="00A41731">
      <w:pPr>
        <w:pStyle w:val="ConsPlusNormal"/>
        <w:ind w:left="-567" w:firstLine="567"/>
        <w:contextualSpacing/>
        <w:jc w:val="both"/>
        <w:rPr>
          <w:rFonts w:ascii="Times New Roman" w:hAnsi="Times New Roman" w:cs="Times New Roman"/>
          <w:sz w:val="28"/>
          <w:szCs w:val="28"/>
        </w:rPr>
      </w:pPr>
      <w:r w:rsidRPr="00A41731">
        <w:rPr>
          <w:rFonts w:ascii="Times New Roman" w:eastAsia="Times New Roman" w:hAnsi="Times New Roman" w:cs="Times New Roman"/>
          <w:sz w:val="28"/>
          <w:szCs w:val="28"/>
          <w:lang w:eastAsia="ru-RU"/>
        </w:rPr>
        <w:t xml:space="preserve">соблюдение требований, установленных </w:t>
      </w:r>
      <w:hyperlink r:id="rId12" w:history="1">
        <w:r w:rsidRPr="00A41731">
          <w:rPr>
            <w:rFonts w:ascii="Times New Roman" w:eastAsia="Times New Roman" w:hAnsi="Times New Roman" w:cs="Times New Roman"/>
            <w:sz w:val="28"/>
            <w:szCs w:val="28"/>
            <w:lang w:eastAsia="ru-RU"/>
          </w:rPr>
          <w:t>пунктом 8 статьи 137</w:t>
        </w:r>
      </w:hyperlink>
      <w:r w:rsidRPr="00A41731">
        <w:rPr>
          <w:rFonts w:ascii="Times New Roman" w:eastAsia="Times New Roman" w:hAnsi="Times New Roman" w:cs="Times New Roman"/>
          <w:sz w:val="28"/>
          <w:szCs w:val="28"/>
          <w:lang w:eastAsia="ru-RU"/>
        </w:rPr>
        <w:t xml:space="preserve"> Бюджетного кодекса Российской Федерации, </w:t>
      </w:r>
      <w:hyperlink r:id="rId13" w:history="1">
        <w:r w:rsidRPr="00A41731">
          <w:rPr>
            <w:rFonts w:ascii="Times New Roman" w:eastAsia="Times New Roman" w:hAnsi="Times New Roman" w:cs="Times New Roman"/>
            <w:sz w:val="28"/>
            <w:szCs w:val="28"/>
            <w:lang w:eastAsia="ru-RU"/>
          </w:rPr>
          <w:t>статей 14 и 14-3</w:t>
        </w:r>
      </w:hyperlink>
      <w:r w:rsidRPr="00A41731">
        <w:rPr>
          <w:rFonts w:ascii="Times New Roman" w:eastAsia="Times New Roman" w:hAnsi="Times New Roman" w:cs="Times New Roman"/>
          <w:sz w:val="28"/>
          <w:szCs w:val="28"/>
          <w:lang w:eastAsia="ru-RU"/>
        </w:rPr>
        <w:t xml:space="preserve"> Закона Кабардино-Балкарской Республики от 7 февраля</w:t>
      </w:r>
      <w:r w:rsidRPr="00A41731">
        <w:rPr>
          <w:rFonts w:ascii="Times New Roman" w:hAnsi="Times New Roman" w:cs="Times New Roman"/>
          <w:sz w:val="28"/>
          <w:szCs w:val="28"/>
        </w:rPr>
        <w:t xml:space="preserve"> 2011 г. № 11-РЗ «О бюджетном устройстве и бюджетном процессе в Кабардино-Балкарской Республике»</w:t>
      </w:r>
      <w:r>
        <w:rPr>
          <w:rFonts w:ascii="Times New Roman" w:hAnsi="Times New Roman" w:cs="Times New Roman"/>
          <w:sz w:val="28"/>
          <w:szCs w:val="28"/>
        </w:rPr>
        <w:t>;</w:t>
      </w:r>
    </w:p>
    <w:p w:rsidR="00A41731" w:rsidRPr="00AB3748" w:rsidRDefault="00A41731" w:rsidP="00A41731">
      <w:pPr>
        <w:pStyle w:val="ConsPlusNormal"/>
        <w:ind w:left="-567" w:firstLine="567"/>
        <w:contextualSpacing/>
        <w:jc w:val="both"/>
        <w:rPr>
          <w:rFonts w:ascii="Times New Roman" w:hAnsi="Times New Roman"/>
          <w:sz w:val="28"/>
          <w:szCs w:val="28"/>
        </w:rPr>
      </w:pPr>
      <w:r w:rsidRPr="00AB3748">
        <w:rPr>
          <w:rFonts w:ascii="Times New Roman" w:hAnsi="Times New Roman"/>
          <w:sz w:val="28"/>
          <w:szCs w:val="28"/>
        </w:rPr>
        <w:t>к) обеспечение муниципальными образованиями, утверждения и (или) актуализации до 1 апреля очередного финансового года плана мероприятий по оздоровлению муниципальных финансов муниципального образования с установлением в нем ежеквартальных целевых значений показателей бюджетного эффекта от реализации мероприятий такого плана;</w:t>
      </w:r>
    </w:p>
    <w:p w:rsidR="00A41731" w:rsidRPr="00AB3748" w:rsidRDefault="00A41731" w:rsidP="00A41731">
      <w:pPr>
        <w:pStyle w:val="ConsPlusNormal"/>
        <w:ind w:left="-567" w:firstLine="567"/>
        <w:contextualSpacing/>
        <w:jc w:val="both"/>
        <w:rPr>
          <w:rFonts w:ascii="Times New Roman" w:hAnsi="Times New Roman"/>
          <w:sz w:val="28"/>
          <w:szCs w:val="28"/>
        </w:rPr>
      </w:pPr>
      <w:r w:rsidRPr="00AB3748">
        <w:rPr>
          <w:rFonts w:ascii="Times New Roman" w:hAnsi="Times New Roman"/>
          <w:sz w:val="28"/>
          <w:szCs w:val="28"/>
        </w:rPr>
        <w:t>л) ежегодное обеспечение реализации мероприятий указанного в подпункте «к» настоящего пункта плана мероприятий по оздоровлению муниципальных финансов муниципального образования с учетом ежеквартального достижения установленных в указанном плане целевых значений показателей;</w:t>
      </w:r>
    </w:p>
    <w:p w:rsidR="00A41731" w:rsidRPr="00A41731" w:rsidRDefault="00A41731" w:rsidP="00A41731">
      <w:pPr>
        <w:pStyle w:val="ConsPlusNormal"/>
        <w:ind w:left="-567" w:firstLine="567"/>
        <w:contextualSpacing/>
        <w:jc w:val="both"/>
        <w:rPr>
          <w:rFonts w:ascii="Times New Roman" w:hAnsi="Times New Roman"/>
          <w:sz w:val="28"/>
          <w:szCs w:val="28"/>
        </w:rPr>
      </w:pPr>
      <w:r w:rsidRPr="00AB3748">
        <w:rPr>
          <w:rFonts w:ascii="Times New Roman" w:hAnsi="Times New Roman"/>
          <w:sz w:val="28"/>
          <w:szCs w:val="28"/>
        </w:rPr>
        <w:t>м) обеспечение муниципальными образованиями, у которых по состоянию на 1 января финансового года, в котором предоставляется дотация, доля общего объема долговых обязательств муниципального образования составляет более 70 процентов суммы доходов бюджета муниципального образования без учета безвозмездных поступлений за отчетный финансовый год, ежемесячного направления не позднее 20-го числа месяца и согласования с Министерством финансов Кабардино-Балкарской Республики кассового плана поступления доходов и осуществления расходов, в том числе первоочередных и социально значимых расходов, с разбивкой на очередной месяц и квартал, на основании которого будут утверждаться предельные объемы финансирования расходов в финансовом году, в котором предоставляется дотация.</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2.1.3. заключение главой местной администрации поселения с Финансовым органом муниципального района соглашения о применении режима первоочередных расходов, которое должно включать следующие положения:</w:t>
      </w:r>
    </w:p>
    <w:p w:rsidR="00A41731" w:rsidRPr="00A41731" w:rsidRDefault="00A41731" w:rsidP="00A41731">
      <w:pPr>
        <w:pStyle w:val="ConsPlusNormal"/>
        <w:ind w:left="-567" w:firstLine="540"/>
        <w:contextualSpacing/>
        <w:jc w:val="both"/>
        <w:rPr>
          <w:rFonts w:ascii="Times New Roman" w:eastAsia="Times New Roman" w:hAnsi="Times New Roman" w:cs="Times New Roman"/>
          <w:sz w:val="28"/>
          <w:szCs w:val="28"/>
          <w:lang w:eastAsia="ru-RU"/>
        </w:rPr>
      </w:pPr>
      <w:r w:rsidRPr="00A41731">
        <w:rPr>
          <w:rFonts w:ascii="Times New Roman" w:hAnsi="Times New Roman" w:cs="Times New Roman"/>
          <w:sz w:val="28"/>
          <w:szCs w:val="28"/>
        </w:rPr>
        <w:t>а) об открытии и ведении Финансовым органом муниципального района лицевых счетов для учета операций со средствами муниципальных учреждений поселения;</w:t>
      </w:r>
    </w:p>
    <w:p w:rsidR="00A41731" w:rsidRPr="00A41731" w:rsidRDefault="00A41731" w:rsidP="00A41731">
      <w:pPr>
        <w:pStyle w:val="ConsPlusNormal"/>
        <w:ind w:left="-567" w:firstLine="540"/>
        <w:contextualSpacing/>
        <w:jc w:val="both"/>
        <w:rPr>
          <w:rFonts w:ascii="Times New Roman" w:hAnsi="Times New Roman" w:cs="Times New Roman"/>
          <w:sz w:val="28"/>
          <w:szCs w:val="28"/>
        </w:rPr>
      </w:pPr>
      <w:r w:rsidRPr="00A41731">
        <w:rPr>
          <w:rFonts w:ascii="Times New Roman" w:hAnsi="Times New Roman" w:cs="Times New Roman"/>
          <w:sz w:val="28"/>
          <w:szCs w:val="28"/>
        </w:rPr>
        <w:t xml:space="preserve">б) о проведении и санкционировании Финансовым органом муниципального района операций по расходам муниципальных учреждений поселений; </w:t>
      </w:r>
    </w:p>
    <w:p w:rsidR="00A41731" w:rsidRPr="00A41731" w:rsidRDefault="00A41731" w:rsidP="00A41731">
      <w:pPr>
        <w:pStyle w:val="ConsPlusNormal"/>
        <w:ind w:left="-567" w:firstLine="540"/>
        <w:contextualSpacing/>
        <w:jc w:val="both"/>
        <w:rPr>
          <w:rFonts w:ascii="Times New Roman" w:hAnsi="Times New Roman" w:cs="Times New Roman"/>
          <w:sz w:val="28"/>
          <w:szCs w:val="28"/>
        </w:rPr>
      </w:pPr>
      <w:r w:rsidRPr="00A41731">
        <w:rPr>
          <w:rFonts w:ascii="Times New Roman" w:hAnsi="Times New Roman" w:cs="Times New Roman"/>
          <w:sz w:val="28"/>
          <w:szCs w:val="28"/>
        </w:rPr>
        <w:t xml:space="preserve">в) о недопустимости осуществления перечислений (за исключением перечислений по кодам видов расходов, включенным в перечень первоочередных расходов, являющийся неотъемлемой частью соглашения, указанного в абзаце первом настоящего пункта) в случае наличия у муниципального </w:t>
      </w:r>
      <w:r w:rsidRPr="00A41731">
        <w:rPr>
          <w:rFonts w:ascii="Times New Roman" w:hAnsi="Times New Roman" w:cs="Times New Roman"/>
          <w:sz w:val="28"/>
          <w:szCs w:val="28"/>
        </w:rPr>
        <w:br/>
        <w:t>учреждения поселения просроченной задолженности по расходам на оплату труда и уплату налогов, сборов, иных обязательных платежей в бюджеты бюджетной системы Российской Федерации, расходам по уплате взносов по обязательному социальному страхованию на выплаты по оплате труда работников и иные выплаты работникам, а также на оплату коммунальных услуг;</w:t>
      </w:r>
    </w:p>
    <w:p w:rsidR="00A41731" w:rsidRPr="00A41731" w:rsidRDefault="00A41731" w:rsidP="00A41731">
      <w:pPr>
        <w:pStyle w:val="ConsPlusNormal"/>
        <w:ind w:left="-567" w:firstLine="540"/>
        <w:contextualSpacing/>
        <w:jc w:val="both"/>
        <w:rPr>
          <w:rFonts w:ascii="Times New Roman" w:eastAsia="Times New Roman" w:hAnsi="Times New Roman" w:cs="Times New Roman"/>
          <w:sz w:val="28"/>
          <w:szCs w:val="28"/>
          <w:lang w:eastAsia="ru-RU"/>
        </w:rPr>
      </w:pPr>
      <w:r w:rsidRPr="00A41731">
        <w:rPr>
          <w:rFonts w:ascii="Times New Roman" w:hAnsi="Times New Roman" w:cs="Times New Roman"/>
          <w:sz w:val="28"/>
          <w:szCs w:val="28"/>
        </w:rPr>
        <w:t>г) о проведении перечислений по оплате труда и иным выплатам работникам муниципального учреждения с одновременным перечислением средств на уплату страховых взносов</w:t>
      </w:r>
      <w:r w:rsidRPr="00A41731">
        <w:rPr>
          <w:rFonts w:ascii="Times New Roman" w:eastAsia="Times New Roman" w:hAnsi="Times New Roman" w:cs="Times New Roman"/>
          <w:sz w:val="28"/>
          <w:szCs w:val="28"/>
          <w:lang w:eastAsia="ru-RU"/>
        </w:rPr>
        <w:t>.</w:t>
      </w:r>
    </w:p>
    <w:p w:rsidR="00A41731" w:rsidRPr="00A41731" w:rsidRDefault="00A41731" w:rsidP="00A41731">
      <w:pPr>
        <w:pStyle w:val="ConsPlusNormal"/>
        <w:ind w:left="-567" w:firstLine="540"/>
        <w:contextualSpacing/>
        <w:jc w:val="both"/>
        <w:rPr>
          <w:rFonts w:ascii="Times New Roman" w:hAnsi="Times New Roman" w:cs="Times New Roman"/>
          <w:sz w:val="28"/>
          <w:szCs w:val="28"/>
        </w:rPr>
      </w:pPr>
      <w:r w:rsidRPr="00A41731">
        <w:rPr>
          <w:rFonts w:ascii="Times New Roman" w:hAnsi="Times New Roman" w:cs="Times New Roman"/>
          <w:sz w:val="28"/>
          <w:szCs w:val="28"/>
        </w:rPr>
        <w:t xml:space="preserve">Соглашение, указанное в абзаце первом настоящего подпункта, вступает в силу с момента образования у муниципального учреждения поселенияпросроченной кредиторской задолженности по расходам на оплату труда и </w:t>
      </w:r>
      <w:bookmarkStart w:id="9" w:name="_Hlk157093119"/>
      <w:r w:rsidRPr="00A41731">
        <w:rPr>
          <w:rFonts w:ascii="Times New Roman" w:hAnsi="Times New Roman" w:cs="Times New Roman"/>
          <w:sz w:val="28"/>
          <w:szCs w:val="28"/>
        </w:rPr>
        <w:t>уплату налогов, сборов, иных обязательных платежей в бюджеты бюджетной системы Российской Федерации, расходам по уплате взносов по обязательному социальному страхованию на выплаты по оплате труда работников и иные выплаты работникам.</w:t>
      </w:r>
    </w:p>
    <w:bookmarkEnd w:id="9"/>
    <w:p w:rsidR="00A41731" w:rsidRPr="00A41731" w:rsidRDefault="00A41731" w:rsidP="00A41731">
      <w:pPr>
        <w:spacing w:after="0" w:line="240" w:lineRule="auto"/>
        <w:ind w:left="-567" w:firstLine="540"/>
        <w:contextualSpacing/>
        <w:jc w:val="both"/>
        <w:rPr>
          <w:rFonts w:ascii="Times New Roman" w:hAnsi="Times New Roman"/>
          <w:sz w:val="28"/>
          <w:szCs w:val="28"/>
        </w:rPr>
      </w:pPr>
      <w:r w:rsidRPr="00A41731">
        <w:rPr>
          <w:rFonts w:ascii="Times New Roman" w:hAnsi="Times New Roman"/>
          <w:sz w:val="28"/>
          <w:szCs w:val="28"/>
        </w:rPr>
        <w:t>2.1.4. дополнительные меры:</w:t>
      </w:r>
    </w:p>
    <w:p w:rsidR="00A41731" w:rsidRPr="00A41731" w:rsidRDefault="00A41731" w:rsidP="00A41731">
      <w:pPr>
        <w:pStyle w:val="ConsPlusNormal"/>
        <w:ind w:left="-567" w:firstLine="540"/>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а) обеспечение утверждения и (или) актуализации до 1 апреля очередного финансового года плана мероприятий по повышению эффективности деятельности муниципальных учреждений, предусматривающего в том числе мероприятия по оптимизации расходов на содержание муниципальных учреждений, и его реализации;;</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 xml:space="preserve">б) обеспечение согласования с Финансовым органом муниципального района с последующим направлением Финансовым органом муниципального района в Министерство финансов Кабардино-Балкарской Республики проектов нормативных правовых актов органов местного самоуправления муниципального образования об увеличении численности работников муниципальных учреждений муниципального образования и (или) расходов на их содержание до их принятия в случае необходимости указанного увеличения в результате реализации объектов, строительство которых осуществлено с участием средств федерального бюджета, в том числе входящих в состав национальных проектов, а также в случае необходимости проведения мероприятий по предупреждению и ликвидации чрезвычайных ситуаций, связанных с эпизоотическим благополучием, подтвержденной территориальным органом федерального органа исполнительной власти; </w:t>
      </w:r>
      <w:bookmarkStart w:id="10" w:name="Par215"/>
      <w:bookmarkEnd w:id="10"/>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 xml:space="preserve">в) отсутствие решений о повышении оплаты труда работников органов </w:t>
      </w:r>
      <w:r w:rsidRPr="00A41731">
        <w:rPr>
          <w:rFonts w:ascii="Times New Roman" w:eastAsia="Calibri" w:hAnsi="Times New Roman" w:cs="Times New Roman"/>
          <w:sz w:val="28"/>
          <w:szCs w:val="28"/>
        </w:rPr>
        <w:t xml:space="preserve">местного самоуправления </w:t>
      </w:r>
      <w:r w:rsidRPr="00A41731">
        <w:rPr>
          <w:rFonts w:ascii="Times New Roman" w:hAnsi="Times New Roman" w:cs="Times New Roman"/>
          <w:sz w:val="28"/>
          <w:szCs w:val="28"/>
        </w:rPr>
        <w:t xml:space="preserve">на уровень, превышающий темпы и (или) сроки повышения оплаты труда работников органов государственной власти </w:t>
      </w:r>
      <w:r w:rsidRPr="00A41731">
        <w:rPr>
          <w:rFonts w:ascii="Times New Roman" w:eastAsia="Calibri" w:hAnsi="Times New Roman" w:cs="Times New Roman"/>
          <w:sz w:val="28"/>
          <w:szCs w:val="28"/>
        </w:rPr>
        <w:t>на федеральном и региональном уровне</w:t>
      </w:r>
      <w:r w:rsidRPr="00A41731">
        <w:rPr>
          <w:rFonts w:ascii="Times New Roman" w:hAnsi="Times New Roman" w:cs="Times New Roman"/>
          <w:sz w:val="28"/>
          <w:szCs w:val="28"/>
        </w:rPr>
        <w:t>;</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 xml:space="preserve">г) обеспечение утверждения в составе доходов бюджета муниципального образования объемов межбюджетных трансфертов из республиканского бюджета </w:t>
      </w:r>
      <w:bookmarkStart w:id="11" w:name="_Hlk154588904"/>
      <w:r w:rsidRPr="00A41731">
        <w:rPr>
          <w:rFonts w:ascii="Times New Roman" w:eastAsia="Times New Roman" w:hAnsi="Times New Roman" w:cs="Times New Roman"/>
          <w:sz w:val="28"/>
          <w:szCs w:val="28"/>
          <w:lang w:eastAsia="ru-RU"/>
        </w:rPr>
        <w:t>Кабардино-Балкарской Республики</w:t>
      </w:r>
      <w:bookmarkEnd w:id="11"/>
      <w:r w:rsidRPr="00A41731">
        <w:rPr>
          <w:rFonts w:ascii="Times New Roman" w:eastAsia="Times New Roman" w:hAnsi="Times New Roman" w:cs="Times New Roman"/>
          <w:sz w:val="28"/>
          <w:szCs w:val="28"/>
          <w:lang w:eastAsia="ru-RU"/>
        </w:rPr>
        <w:t xml:space="preserve"> в размерах, не превышающих предусмотренные в республиканском бюджете Кабардино-Балкарской Республики объемы;</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д) обеспечение актуализации (утверждения) до 1 апреля 202</w:t>
      </w:r>
      <w:r w:rsidR="00E87CEE">
        <w:rPr>
          <w:rFonts w:ascii="Times New Roman" w:eastAsia="Times New Roman" w:hAnsi="Times New Roman" w:cs="Times New Roman"/>
          <w:sz w:val="28"/>
          <w:szCs w:val="28"/>
          <w:lang w:eastAsia="ru-RU"/>
        </w:rPr>
        <w:t>6</w:t>
      </w:r>
      <w:r w:rsidRPr="00A41731">
        <w:rPr>
          <w:rFonts w:ascii="Times New Roman" w:eastAsia="Times New Roman" w:hAnsi="Times New Roman" w:cs="Times New Roman"/>
          <w:sz w:val="28"/>
          <w:szCs w:val="28"/>
          <w:lang w:eastAsia="ru-RU"/>
        </w:rPr>
        <w:t xml:space="preserve"> года плана мероприятий по росту доходов муниципального образования и (или) оптимизации расходов бюджета муниципального образования, предусматривающего в том числе мероприятия по повышению эффективности расходов на содержание муниципальных учреждений, и его реализации;</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е) принятие мер по обеспечению стопроцентной собираемости платежей за жилищно-коммунальные услуги муниципальных учреждений;</w:t>
      </w:r>
    </w:p>
    <w:p w:rsidR="00A41731" w:rsidRPr="001623DA"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ж)  </w:t>
      </w:r>
      <w:proofErr w:type="spellStart"/>
      <w:r w:rsidRPr="001623DA">
        <w:rPr>
          <w:rFonts w:ascii="Times New Roman" w:eastAsia="Times New Roman" w:hAnsi="Times New Roman" w:cs="Times New Roman"/>
          <w:sz w:val="28"/>
          <w:szCs w:val="28"/>
          <w:lang w:eastAsia="ru-RU"/>
        </w:rPr>
        <w:t>обеспечениенеувеличения</w:t>
      </w:r>
      <w:proofErr w:type="spellEnd"/>
      <w:r w:rsidRPr="001623DA">
        <w:rPr>
          <w:rFonts w:ascii="Times New Roman" w:eastAsia="Times New Roman" w:hAnsi="Times New Roman" w:cs="Times New Roman"/>
          <w:sz w:val="28"/>
          <w:szCs w:val="28"/>
          <w:lang w:eastAsia="ru-RU"/>
        </w:rPr>
        <w:t xml:space="preserve"> общей численности работников муниципальных учреждений, в том числе путем реализации плана мероприятий по повышению эффективности деятельности муниципальных учреждений, предусмотренного подпунктом «а» настоящего пункта;</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з)  обеспечение внесения изменений в I квартале 202</w:t>
      </w:r>
      <w:r w:rsidR="00E87CEE">
        <w:rPr>
          <w:rFonts w:ascii="Times New Roman" w:eastAsia="Times New Roman" w:hAnsi="Times New Roman" w:cs="Times New Roman"/>
          <w:sz w:val="28"/>
          <w:szCs w:val="28"/>
          <w:lang w:eastAsia="ru-RU"/>
        </w:rPr>
        <w:t>6</w:t>
      </w:r>
      <w:r w:rsidRPr="00A41731">
        <w:rPr>
          <w:rFonts w:ascii="Times New Roman" w:eastAsia="Times New Roman" w:hAnsi="Times New Roman" w:cs="Times New Roman"/>
          <w:sz w:val="28"/>
          <w:szCs w:val="28"/>
          <w:lang w:eastAsia="ru-RU"/>
        </w:rPr>
        <w:t xml:space="preserve"> года в решение о бюджете муниципального образования на текущий финансовый год и плановый период с учетом рекомендаций Финансового органа муниципального района, изложенных в заключении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решения о бюджете муниципального образования на текущий финансовый год и на плановый период, а также в целях обеспечения увеличения в начале текущего финансового года фонда оплаты труда работников учреждений бюджетной сферы исходя из фактического темпа роста по итогам отчетного года среднемесячной начисленной заработной платы работников, занятых в сфере экономики, предусмотрев в течение текущего финансового года дальнейшую корректировку указанного фонда оплаты труда в соответствии с динамикой темпа роста среднемесячной начисленной заработной платы работников, занятых в сфере экономики, для достижения целевых показателей уровня заработной платы отдельных категорий работников бюджетного сектора экономики;</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и)  </w:t>
      </w:r>
      <w:proofErr w:type="spellStart"/>
      <w:r w:rsidRPr="00A41731">
        <w:rPr>
          <w:rFonts w:ascii="Times New Roman" w:eastAsia="Times New Roman" w:hAnsi="Times New Roman" w:cs="Times New Roman"/>
          <w:sz w:val="28"/>
          <w:szCs w:val="28"/>
          <w:lang w:eastAsia="ru-RU"/>
        </w:rPr>
        <w:t>неустановление</w:t>
      </w:r>
      <w:proofErr w:type="spellEnd"/>
      <w:r w:rsidRPr="00A41731">
        <w:rPr>
          <w:rFonts w:ascii="Times New Roman" w:eastAsia="Times New Roman" w:hAnsi="Times New Roman" w:cs="Times New Roman"/>
          <w:sz w:val="28"/>
          <w:szCs w:val="28"/>
          <w:lang w:eastAsia="ru-RU"/>
        </w:rPr>
        <w:t xml:space="preserve"> и неисполнение расходных обязательств, не связанных с решением вопросов, отнесенных </w:t>
      </w:r>
      <w:hyperlink r:id="rId14" w:history="1">
        <w:r w:rsidRPr="00A41731">
          <w:rPr>
            <w:rFonts w:ascii="Times New Roman" w:eastAsia="Times New Roman" w:hAnsi="Times New Roman" w:cs="Times New Roman"/>
            <w:sz w:val="28"/>
            <w:szCs w:val="28"/>
            <w:lang w:eastAsia="ru-RU"/>
          </w:rPr>
          <w:t>Конституцией</w:t>
        </w:r>
      </w:hyperlink>
      <w:r w:rsidRPr="00A41731">
        <w:rPr>
          <w:rFonts w:ascii="Times New Roman" w:eastAsia="Times New Roman" w:hAnsi="Times New Roman" w:cs="Times New Roman"/>
          <w:sz w:val="28"/>
          <w:szCs w:val="28"/>
          <w:lang w:eastAsia="ru-RU"/>
        </w:rPr>
        <w:t xml:space="preserve"> Российской Федерации и федеральными законами к полномочиям органов местного самоуправления;</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к) направление уведомлений о внесении изменений в бюджетную роспись местного бюджета в Министерство финансов Кабардино-Балкарской Республики;</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л) обязательства поселения по осуществлению мер в рамках формирования межбюджетных отношений муниципального района с поселениями, предусматривающие:</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организацию работы по сокращению просроченной кредиторской задолженности местных бюджетов поселений и муниципальных учреждений в муниципальном районе в части расходов на оплату труда, уплату налогов, сборов, иных обязательных платежей в бюджеты бюджетной системы Российской Федерации, расходов по уплате взносов по обязательному социальному страхованию на выплаты по оплате труда работников и иные выплаты работникам;</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 xml:space="preserve">представление в </w:t>
      </w:r>
      <w:r w:rsidRPr="00A41731">
        <w:rPr>
          <w:rFonts w:ascii="Times New Roman" w:hAnsi="Times New Roman" w:cs="Times New Roman"/>
          <w:sz w:val="28"/>
          <w:szCs w:val="28"/>
        </w:rPr>
        <w:t>Финансовый орган муниципального района с последующим направлением Финансовым органом муниципального района в Министерство финансов Кабардино-Балкарской Республики</w:t>
      </w:r>
      <w:r w:rsidRPr="00A41731">
        <w:rPr>
          <w:rFonts w:ascii="Times New Roman" w:eastAsia="Times New Roman" w:hAnsi="Times New Roman" w:cs="Times New Roman"/>
          <w:sz w:val="28"/>
          <w:szCs w:val="28"/>
          <w:lang w:eastAsia="ru-RU"/>
        </w:rPr>
        <w:t xml:space="preserve"> до 1 сентября 202</w:t>
      </w:r>
      <w:r w:rsidR="00E87CEE">
        <w:rPr>
          <w:rFonts w:ascii="Times New Roman" w:eastAsia="Times New Roman" w:hAnsi="Times New Roman" w:cs="Times New Roman"/>
          <w:sz w:val="28"/>
          <w:szCs w:val="28"/>
          <w:lang w:eastAsia="ru-RU"/>
        </w:rPr>
        <w:t>6</w:t>
      </w:r>
      <w:r w:rsidRPr="00A41731">
        <w:rPr>
          <w:rFonts w:ascii="Times New Roman" w:eastAsia="Times New Roman" w:hAnsi="Times New Roman" w:cs="Times New Roman"/>
          <w:sz w:val="28"/>
          <w:szCs w:val="28"/>
          <w:lang w:eastAsia="ru-RU"/>
        </w:rPr>
        <w:t xml:space="preserve"> года сведений о результатах оценки качества управления муниципальными финансами в поселениях за отчетный год;</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м) обязательства по осуществлению мер в рамках повышения качества управления муниципальными финансами, предусматривающие:</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 xml:space="preserve">обеспечение </w:t>
      </w:r>
      <w:proofErr w:type="spellStart"/>
      <w:r w:rsidRPr="00A41731">
        <w:rPr>
          <w:rFonts w:ascii="Times New Roman" w:eastAsia="Times New Roman" w:hAnsi="Times New Roman" w:cs="Times New Roman"/>
          <w:sz w:val="28"/>
          <w:szCs w:val="28"/>
          <w:lang w:eastAsia="ru-RU"/>
        </w:rPr>
        <w:t>непревышения</w:t>
      </w:r>
      <w:proofErr w:type="spellEnd"/>
      <w:r w:rsidRPr="00A41731">
        <w:rPr>
          <w:rFonts w:ascii="Times New Roman" w:eastAsia="Times New Roman" w:hAnsi="Times New Roman" w:cs="Times New Roman"/>
          <w:sz w:val="28"/>
          <w:szCs w:val="28"/>
          <w:lang w:eastAsia="ru-RU"/>
        </w:rPr>
        <w:t xml:space="preserve"> значения показателя отношения объема расходов на обслуживание муниципального долга муниципального образования к объему расходов бюджета муниципального образования, за исключением объема расходов, осуществляемых за счет субвенций, предоставляемых из бюджетов бюджетной системы Российской Федерации, в текущем финансовом году (в процентах);</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 xml:space="preserve">обеспечение </w:t>
      </w:r>
      <w:proofErr w:type="spellStart"/>
      <w:r w:rsidRPr="00A41731">
        <w:rPr>
          <w:rFonts w:ascii="Times New Roman" w:eastAsia="Times New Roman" w:hAnsi="Times New Roman" w:cs="Times New Roman"/>
          <w:sz w:val="28"/>
          <w:szCs w:val="28"/>
          <w:lang w:eastAsia="ru-RU"/>
        </w:rPr>
        <w:t>непревышения</w:t>
      </w:r>
      <w:proofErr w:type="spellEnd"/>
      <w:r w:rsidRPr="00A41731">
        <w:rPr>
          <w:rFonts w:ascii="Times New Roman" w:eastAsia="Times New Roman" w:hAnsi="Times New Roman" w:cs="Times New Roman"/>
          <w:sz w:val="28"/>
          <w:szCs w:val="28"/>
          <w:lang w:eastAsia="ru-RU"/>
        </w:rPr>
        <w:t xml:space="preserve"> значения показателя отношения объема просроченной кредиторской задолженности муниципального образования и бюджетных и автономных учреждений муниципального образования к объему расходов бюджета муниципального образования в текущем финансовом году (в процентах);</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отсутствие бюджетных кредитов, планируемых к привлечению от других бюджетов бюджетной системы Российской Федерации, предусмотренных в качестве источника финансирования дефицита бюджета муниципального образования в решении о бюджете муниципального образования, сверх сумм бюджетных кредитов, решение о предоставлении которых принято Министерством финансов Кабардино-Балкарской Республики (за исключением бюджетных кредитов на пополнение остатков средств на счетах бюджетов муниципальных образований и бюджетных кредитов на финансовое обеспечение инфраструктурных проектов);</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отсутствие по состоянию на 1-е число каждого месяца просроченной задолженности по долговым обязательствам муниципального образования по данным долговой книги муниципального образования, представляемым в Министерство финансов Кабардино-Балкарской Республики;</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направление муниципальных нормативных правовых актов для размещения в Федеральном регистре муниципальных нормативных правовых актов (на портале Министерства юстиции Российской Федерации «Нормативные правовые акты в Российской Федерации» (www.pravo-minjust.ru, www.право-минюст.рф);</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размещение решения о бюджете муниципального образования в последней редакции:</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в информационно-телекоммуникационной сети «Интернет» на официальных сайтах органов местного самоуправления муниципального образования;</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на Едином портале бюджетной системы Российской Федерации;</w:t>
      </w:r>
    </w:p>
    <w:p w:rsidR="00A41731" w:rsidRPr="00A41731" w:rsidRDefault="00A41731" w:rsidP="00A41731">
      <w:pPr>
        <w:pStyle w:val="ConsPlusNormal"/>
        <w:ind w:left="-567" w:firstLine="567"/>
        <w:contextualSpacing/>
        <w:jc w:val="both"/>
        <w:rPr>
          <w:rFonts w:ascii="Times New Roman" w:eastAsia="Times New Roman" w:hAnsi="Times New Roman" w:cs="Times New Roman"/>
          <w:sz w:val="28"/>
          <w:szCs w:val="28"/>
          <w:lang w:eastAsia="ru-RU"/>
        </w:rPr>
      </w:pPr>
      <w:r w:rsidRPr="00A41731">
        <w:rPr>
          <w:rFonts w:ascii="Times New Roman" w:eastAsia="Times New Roman" w:hAnsi="Times New Roman" w:cs="Times New Roman"/>
          <w:sz w:val="28"/>
          <w:szCs w:val="28"/>
          <w:lang w:eastAsia="ru-RU"/>
        </w:rPr>
        <w:t>на Официальном интернет-портале правовой информации (</w:t>
      </w:r>
      <w:hyperlink r:id="rId15" w:history="1">
        <w:r w:rsidRPr="00A41731">
          <w:rPr>
            <w:rFonts w:ascii="Times New Roman" w:eastAsia="Times New Roman" w:hAnsi="Times New Roman" w:cs="Times New Roman"/>
            <w:sz w:val="28"/>
            <w:szCs w:val="28"/>
            <w:lang w:eastAsia="ru-RU"/>
          </w:rPr>
          <w:t>www.pravo.gov.ru</w:t>
        </w:r>
      </w:hyperlink>
      <w:r w:rsidRPr="00A41731">
        <w:rPr>
          <w:rFonts w:ascii="Times New Roman" w:eastAsia="Times New Roman" w:hAnsi="Times New Roman" w:cs="Times New Roman"/>
          <w:sz w:val="28"/>
          <w:szCs w:val="28"/>
          <w:lang w:eastAsia="ru-RU"/>
        </w:rPr>
        <w:t>);</w:t>
      </w:r>
    </w:p>
    <w:p w:rsidR="00A41731" w:rsidRDefault="00A41731" w:rsidP="00A41731">
      <w:pPr>
        <w:spacing w:after="0" w:line="240" w:lineRule="auto"/>
        <w:ind w:left="-567" w:firstLine="567"/>
        <w:contextualSpacing/>
        <w:jc w:val="both"/>
        <w:rPr>
          <w:rFonts w:ascii="Times New Roman" w:eastAsia="Times New Roman" w:hAnsi="Times New Roman"/>
          <w:sz w:val="28"/>
          <w:szCs w:val="28"/>
          <w:lang w:eastAsia="ru-RU"/>
        </w:rPr>
      </w:pPr>
      <w:r w:rsidRPr="00A41731">
        <w:rPr>
          <w:rFonts w:ascii="Times New Roman" w:eastAsia="Times New Roman" w:hAnsi="Times New Roman"/>
          <w:sz w:val="28"/>
          <w:szCs w:val="28"/>
          <w:lang w:eastAsia="ru-RU"/>
        </w:rPr>
        <w:t>ежемесячное размещение отчетов об исполнении бюджета муниципального образования в информационно-телекоммуникационной сети «Интернет» на официальных сайтах органов местного самоуправления муниципального образования</w:t>
      </w:r>
      <w:r>
        <w:rPr>
          <w:rFonts w:ascii="Times New Roman" w:eastAsia="Times New Roman" w:hAnsi="Times New Roman"/>
          <w:sz w:val="28"/>
          <w:szCs w:val="28"/>
          <w:lang w:eastAsia="ru-RU"/>
        </w:rPr>
        <w:t>;</w:t>
      </w:r>
    </w:p>
    <w:p w:rsidR="00A41731" w:rsidRPr="00AB3748" w:rsidRDefault="00A41731" w:rsidP="00A41731">
      <w:pPr>
        <w:spacing w:after="0" w:line="240" w:lineRule="auto"/>
        <w:ind w:left="-567" w:firstLine="567"/>
        <w:contextualSpacing/>
        <w:jc w:val="both"/>
        <w:rPr>
          <w:rFonts w:ascii="Times New Roman" w:eastAsia="Times New Roman" w:hAnsi="Times New Roman"/>
          <w:sz w:val="28"/>
          <w:szCs w:val="28"/>
          <w:lang w:eastAsia="ru-RU"/>
        </w:rPr>
      </w:pPr>
      <w:bookmarkStart w:id="12" w:name="_Hlk217566600"/>
      <w:r>
        <w:rPr>
          <w:rFonts w:ascii="Times New Roman" w:eastAsia="Times New Roman" w:hAnsi="Times New Roman"/>
          <w:sz w:val="28"/>
          <w:szCs w:val="28"/>
          <w:lang w:eastAsia="ru-RU"/>
        </w:rPr>
        <w:t>н</w:t>
      </w:r>
      <w:r w:rsidRPr="00AB3748">
        <w:rPr>
          <w:rFonts w:ascii="Times New Roman" w:eastAsia="Times New Roman" w:hAnsi="Times New Roman"/>
          <w:sz w:val="28"/>
          <w:szCs w:val="28"/>
          <w:lang w:eastAsia="ru-RU"/>
        </w:rPr>
        <w:t>) обеспечение утверждения до 1 апреля очередного финансового года плана мероприятий по подготовке муниципальных программ в случае неприменения в 2026 году положений статьи 179 и части 3 статьи 184 Бюджетного кодекса Российской Федерации (в части распределения бюджетных ассигнований по муниципальным программам) и реализации указанного плана;</w:t>
      </w:r>
    </w:p>
    <w:p w:rsidR="00A41731" w:rsidRPr="00AB3748" w:rsidRDefault="00A41731" w:rsidP="00A41731">
      <w:pPr>
        <w:spacing w:after="0" w:line="240" w:lineRule="auto"/>
        <w:ind w:left="-567"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Pr="00AB3748">
        <w:rPr>
          <w:rFonts w:ascii="Times New Roman" w:eastAsia="Times New Roman" w:hAnsi="Times New Roman"/>
          <w:sz w:val="28"/>
          <w:szCs w:val="28"/>
          <w:lang w:eastAsia="ru-RU"/>
        </w:rPr>
        <w:t>) обеспечение включения в муниципальные правовые акты местной администрации или акты уполномоченных ею органов местного самоуправления,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указанные в подпунктах 2 и 3 пункта 2 статьи 78 Бюджетного кодекса Российской Федерации, требований, предусмотренных пунктом 3 статьи 78 Бюджетного кодекса Российской Федерации;</w:t>
      </w:r>
    </w:p>
    <w:p w:rsidR="00A41731" w:rsidRPr="00A41731" w:rsidRDefault="00A41731" w:rsidP="00A41731">
      <w:pPr>
        <w:spacing w:after="0" w:line="240" w:lineRule="auto"/>
        <w:ind w:left="-567"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1623DA">
        <w:rPr>
          <w:rFonts w:ascii="Times New Roman" w:eastAsia="Times New Roman" w:hAnsi="Times New Roman"/>
          <w:sz w:val="28"/>
          <w:szCs w:val="28"/>
          <w:lang w:eastAsia="ru-RU"/>
        </w:rPr>
        <w:t>) обеспечение включения в муниципальные правовые акты местной администрации или акты уполномоченных ею органов местного самоуправления, указанные соответственно в абзацах шестом и седьмом части 2 статьи 78 Бюджетного кодекса Российской Федерации, положения об осуществлении в отношении получателей субсидий и лиц, указанных в части 3 статьи 78</w:t>
      </w:r>
      <w:r w:rsidRPr="001623DA">
        <w:rPr>
          <w:rFonts w:ascii="Times New Roman" w:eastAsia="Times New Roman" w:hAnsi="Times New Roman"/>
          <w:i/>
          <w:iCs/>
          <w:sz w:val="28"/>
          <w:szCs w:val="28"/>
          <w:vertAlign w:val="superscript"/>
          <w:lang w:eastAsia="ru-RU"/>
        </w:rPr>
        <w:t xml:space="preserve">1 </w:t>
      </w:r>
      <w:r w:rsidRPr="001623DA">
        <w:rPr>
          <w:rFonts w:ascii="Times New Roman" w:eastAsia="Times New Roman" w:hAnsi="Times New Roman"/>
          <w:sz w:val="28"/>
          <w:szCs w:val="28"/>
          <w:lang w:eastAsia="ru-RU"/>
        </w:rPr>
        <w:t>Бюджетного кодекса Российской Федерации, проверок главным распорядителем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результатов их предоставления, а также проверок органами государственного (муниципального) финансового контроля в соответствии со статьями 268 и 269 Бюджетного кодекса Российской Федерации.</w:t>
      </w:r>
      <w:bookmarkEnd w:id="12"/>
    </w:p>
    <w:p w:rsidR="00A41731" w:rsidRPr="00A41731" w:rsidRDefault="00A41731" w:rsidP="00A41731">
      <w:pPr>
        <w:spacing w:after="0" w:line="240" w:lineRule="auto"/>
        <w:ind w:left="-567" w:firstLine="567"/>
        <w:contextualSpacing/>
        <w:jc w:val="both"/>
        <w:rPr>
          <w:rFonts w:ascii="Times New Roman" w:hAnsi="Times New Roman"/>
          <w:sz w:val="28"/>
          <w:szCs w:val="28"/>
        </w:rPr>
      </w:pPr>
      <w:r w:rsidRPr="00A41731">
        <w:rPr>
          <w:rFonts w:ascii="Times New Roman" w:hAnsi="Times New Roman"/>
          <w:sz w:val="28"/>
          <w:szCs w:val="28"/>
        </w:rPr>
        <w:t>2.2. Глава местной администрации муниципального образования, подписавшее настоящее Соглашение, обязано направлять в Финансовый орган муниципального района:</w:t>
      </w:r>
    </w:p>
    <w:p w:rsidR="00A41731" w:rsidRPr="00A41731" w:rsidRDefault="00A41731" w:rsidP="00A41731">
      <w:pPr>
        <w:spacing w:after="0" w:line="240" w:lineRule="auto"/>
        <w:ind w:left="-567" w:firstLine="567"/>
        <w:contextualSpacing/>
        <w:jc w:val="both"/>
        <w:rPr>
          <w:rFonts w:ascii="Times New Roman" w:hAnsi="Times New Roman"/>
          <w:sz w:val="28"/>
          <w:szCs w:val="28"/>
        </w:rPr>
      </w:pPr>
      <w:r w:rsidRPr="00A41731">
        <w:rPr>
          <w:rFonts w:ascii="Times New Roman" w:hAnsi="Times New Roman"/>
          <w:sz w:val="28"/>
          <w:szCs w:val="28"/>
        </w:rPr>
        <w:t>ежеквартально до 10 числа месяца, следующего за отчетным кварталом, начиная с апреля 202</w:t>
      </w:r>
      <w:r w:rsidR="00B77F69">
        <w:rPr>
          <w:rFonts w:ascii="Times New Roman" w:hAnsi="Times New Roman"/>
          <w:sz w:val="28"/>
          <w:szCs w:val="28"/>
        </w:rPr>
        <w:t>6</w:t>
      </w:r>
      <w:r w:rsidRPr="00A41731">
        <w:rPr>
          <w:rFonts w:ascii="Times New Roman" w:hAnsi="Times New Roman"/>
          <w:sz w:val="28"/>
          <w:szCs w:val="28"/>
        </w:rPr>
        <w:t xml:space="preserve"> года, отчет об исполнении обязательств Получателя, предусмотренных настоящим Соглашением;</w:t>
      </w:r>
    </w:p>
    <w:p w:rsidR="00A41731" w:rsidRPr="00A41731" w:rsidRDefault="00A41731" w:rsidP="00A41731">
      <w:pPr>
        <w:spacing w:after="0" w:line="240" w:lineRule="auto"/>
        <w:ind w:left="-567" w:firstLine="567"/>
        <w:contextualSpacing/>
        <w:jc w:val="both"/>
        <w:rPr>
          <w:rFonts w:ascii="Times New Roman" w:hAnsi="Times New Roman"/>
          <w:sz w:val="28"/>
          <w:szCs w:val="28"/>
        </w:rPr>
      </w:pPr>
      <w:r w:rsidRPr="00A41731">
        <w:rPr>
          <w:rFonts w:ascii="Times New Roman" w:hAnsi="Times New Roman"/>
          <w:sz w:val="28"/>
          <w:szCs w:val="28"/>
        </w:rPr>
        <w:t xml:space="preserve">годовой отчет об исполнении обязательств Получателя, предусмотренных настоящим Соглашением, до </w:t>
      </w:r>
      <w:r>
        <w:rPr>
          <w:rFonts w:ascii="Times New Roman" w:hAnsi="Times New Roman"/>
          <w:sz w:val="28"/>
          <w:szCs w:val="28"/>
        </w:rPr>
        <w:t>20</w:t>
      </w:r>
      <w:r w:rsidRPr="00A41731">
        <w:rPr>
          <w:rFonts w:ascii="Times New Roman" w:hAnsi="Times New Roman"/>
          <w:sz w:val="28"/>
          <w:szCs w:val="28"/>
        </w:rPr>
        <w:t xml:space="preserve"> марта 2026 г.</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bookmarkStart w:id="13" w:name="Par219"/>
      <w:bookmarkEnd w:id="13"/>
      <w:r w:rsidRPr="00A41731">
        <w:rPr>
          <w:rFonts w:ascii="Times New Roman" w:hAnsi="Times New Roman" w:cs="Times New Roman"/>
          <w:sz w:val="28"/>
          <w:szCs w:val="28"/>
        </w:rPr>
        <w:t>2.3. Финансовый орган муниципального района обязан:</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 xml:space="preserve">2.3.1. </w:t>
      </w:r>
      <w:r w:rsidRPr="008061D6">
        <w:rPr>
          <w:rFonts w:ascii="Times New Roman" w:hAnsi="Times New Roman" w:cs="Times New Roman"/>
          <w:sz w:val="28"/>
          <w:szCs w:val="28"/>
        </w:rPr>
        <w:t>. рассматривать поступившие на согласование от Получателя проекты решений о внесении изменений в решение муниципального образования о внесении изменений в решение о бюджете муниципального образования на 2026 год и на плановый период 2027 и 2028 годов, проектов решений муниципального образования об измененииобъемов расходов на оплату труда лиц, замещающих муниципальные должности, муниципальных служащих, работников органов местного самоуправления, не являющихся муниципальными служащими, и работников муниципальных учреждений муниципального образования и начислений на нее, расходов, связанных с предоставлением мер социальной поддержки гражданам и направлять заключения на них в течение 10 рабочих дней со дня их поступления</w:t>
      </w:r>
      <w:r w:rsidRPr="00A41731">
        <w:rPr>
          <w:rFonts w:ascii="Times New Roman" w:hAnsi="Times New Roman" w:cs="Times New Roman"/>
          <w:sz w:val="28"/>
          <w:szCs w:val="28"/>
        </w:rPr>
        <w:t xml:space="preserve"> в Финансовый орган муниципального района;</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2.3.2. рассматривать поступивший на согласование от Получателя на соответствие требованиям бюджетного законодательства Российской Федерации проект решения о бюджете муниципального образования на 2026 год и на плановый период 2027 и 2028 годов, внесенного в представительный орган муниципального образования, и направлять заключение на него в течение 15 рабочих дней со дня его поступления в Финансовый орган муниципального района;</w:t>
      </w:r>
    </w:p>
    <w:p w:rsidR="00A41731" w:rsidRPr="00A41731" w:rsidRDefault="00A41731" w:rsidP="00A41731">
      <w:pPr>
        <w:autoSpaceDE w:val="0"/>
        <w:autoSpaceDN w:val="0"/>
        <w:adjustRightInd w:val="0"/>
        <w:spacing w:after="0" w:line="240" w:lineRule="auto"/>
        <w:ind w:left="-567" w:firstLine="567"/>
        <w:contextualSpacing/>
        <w:jc w:val="both"/>
        <w:rPr>
          <w:rFonts w:ascii="Times New Roman" w:hAnsi="Times New Roman"/>
          <w:sz w:val="28"/>
          <w:szCs w:val="28"/>
        </w:rPr>
      </w:pPr>
      <w:r w:rsidRPr="00A41731">
        <w:rPr>
          <w:rFonts w:ascii="Times New Roman" w:hAnsi="Times New Roman"/>
          <w:sz w:val="28"/>
          <w:szCs w:val="28"/>
        </w:rPr>
        <w:t xml:space="preserve">2.3.3. рассматривать поступившие на согласование от Получателя </w:t>
      </w:r>
      <w:r w:rsidRPr="00A41731">
        <w:rPr>
          <w:rFonts w:ascii="Times New Roman" w:eastAsia="Times New Roman" w:hAnsi="Times New Roman"/>
          <w:sz w:val="28"/>
          <w:szCs w:val="28"/>
          <w:lang w:eastAsia="ru-RU"/>
        </w:rPr>
        <w:t xml:space="preserve">нормативные правовые акты органов местного самоуправления об увеличении численности работников </w:t>
      </w:r>
      <w:r w:rsidRPr="00A41731">
        <w:rPr>
          <w:rFonts w:ascii="Times New Roman" w:hAnsi="Times New Roman"/>
          <w:sz w:val="28"/>
          <w:szCs w:val="28"/>
        </w:rPr>
        <w:t>местного самоуправления муниципального образования об увеличении численности работников муниципальных учреждений муниципального образования и (или) расходов на их содержание до их принятия в случае необходимости указанного увеличения в результате реализации объектов, строительство которых осуществлено с участием средств федерального бюджета, в том числе входящих в состав национальных проектов</w:t>
      </w:r>
      <w:r w:rsidRPr="00A41731">
        <w:rPr>
          <w:rFonts w:ascii="Times New Roman" w:eastAsia="Times New Roman" w:hAnsi="Times New Roman"/>
          <w:sz w:val="28"/>
          <w:szCs w:val="28"/>
          <w:lang w:eastAsia="ru-RU"/>
        </w:rPr>
        <w:t>,</w:t>
      </w:r>
      <w:r w:rsidRPr="00A41731">
        <w:rPr>
          <w:rFonts w:ascii="Times New Roman" w:hAnsi="Times New Roman"/>
          <w:sz w:val="28"/>
          <w:szCs w:val="28"/>
        </w:rPr>
        <w:t xml:space="preserve"> и направлять заключения на них в течение 20 рабочих дней со дня их поступления в Финансовый орган муниципального района;</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2.3.4. рассматривать поступившие на согласование от Получателя проекты, решений муниципального образования, правовые акты органов местного самоуправления муниципального образования (проекты правовых актов о внесении изменений в указанные акты), направленные на установление (увеличение расходов на выполнение) публичных нормативных обязательств муниципального образования, осуществляемых за счет средств бюджета муниципального образования, до их принятия (утверждения) органами местного самоуправления муниципального образования, и направлять заключения на них в течение 20 рабочих дней со дня их поступления в Финансовый орган муниципального района;</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2.3.5. осуществлять ежеквартально, начиная с первого полугодия 202</w:t>
      </w:r>
      <w:r w:rsidR="00B77F69">
        <w:rPr>
          <w:rFonts w:ascii="Times New Roman" w:hAnsi="Times New Roman" w:cs="Times New Roman"/>
          <w:sz w:val="28"/>
          <w:szCs w:val="28"/>
        </w:rPr>
        <w:t>6</w:t>
      </w:r>
      <w:r w:rsidRPr="00A41731">
        <w:rPr>
          <w:rFonts w:ascii="Times New Roman" w:hAnsi="Times New Roman" w:cs="Times New Roman"/>
          <w:sz w:val="28"/>
          <w:szCs w:val="28"/>
        </w:rPr>
        <w:t xml:space="preserve"> года, мониторинг исполнения Получателем обязательств, предусмотренных настоящим Соглашением.</w:t>
      </w:r>
    </w:p>
    <w:p w:rsidR="00A41731" w:rsidRPr="00A41731" w:rsidRDefault="00A41731" w:rsidP="00A41731">
      <w:pPr>
        <w:pStyle w:val="ConsPlusNonformat"/>
        <w:spacing w:before="120" w:after="120"/>
        <w:ind w:left="-567" w:firstLine="567"/>
        <w:contextualSpacing/>
        <w:jc w:val="center"/>
        <w:rPr>
          <w:rFonts w:ascii="Times New Roman" w:hAnsi="Times New Roman" w:cs="Times New Roman"/>
          <w:b/>
          <w:sz w:val="28"/>
          <w:szCs w:val="28"/>
        </w:rPr>
      </w:pPr>
      <w:r w:rsidRPr="00A41731">
        <w:rPr>
          <w:rFonts w:ascii="Times New Roman" w:hAnsi="Times New Roman" w:cs="Times New Roman"/>
          <w:b/>
          <w:sz w:val="28"/>
          <w:szCs w:val="28"/>
        </w:rPr>
        <w:t>3. Ответственность сторон</w:t>
      </w: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bookmarkStart w:id="14" w:name="Par256"/>
      <w:bookmarkEnd w:id="14"/>
      <w:r w:rsidRPr="00A41731">
        <w:rPr>
          <w:rFonts w:ascii="Times New Roman" w:hAnsi="Times New Roman" w:cs="Times New Roman"/>
          <w:sz w:val="28"/>
          <w:szCs w:val="28"/>
        </w:rPr>
        <w:t>3.1. В случае невыполнения Получателем обязательств, предусмотренных настоящим Соглашением, применяются меры ответственности в соответствии с Постановлением.</w:t>
      </w:r>
    </w:p>
    <w:p w:rsidR="00A41731" w:rsidRPr="00A41731" w:rsidRDefault="00A41731" w:rsidP="00A41731">
      <w:pPr>
        <w:autoSpaceDE w:val="0"/>
        <w:autoSpaceDN w:val="0"/>
        <w:adjustRightInd w:val="0"/>
        <w:spacing w:after="0" w:line="240" w:lineRule="auto"/>
        <w:ind w:left="-567" w:firstLine="567"/>
        <w:contextualSpacing/>
        <w:jc w:val="both"/>
        <w:rPr>
          <w:rFonts w:ascii="Times New Roman" w:hAnsi="Times New Roman"/>
          <w:sz w:val="28"/>
          <w:szCs w:val="28"/>
        </w:rPr>
      </w:pPr>
      <w:r w:rsidRPr="00A41731">
        <w:rPr>
          <w:rFonts w:ascii="Times New Roman" w:hAnsi="Times New Roman"/>
          <w:sz w:val="28"/>
          <w:szCs w:val="28"/>
        </w:rPr>
        <w:t>3.2. Получатель освобождается от ответственности за неисполнение или ненадлежащее исполнение взятых на себя обязательств, предусмотренных настоящим Соглашением в случаях, предусмотренных Постановлением.</w:t>
      </w:r>
    </w:p>
    <w:p w:rsidR="00A41731" w:rsidRPr="00A41731" w:rsidRDefault="00A41731" w:rsidP="00A41731">
      <w:pPr>
        <w:autoSpaceDE w:val="0"/>
        <w:autoSpaceDN w:val="0"/>
        <w:adjustRightInd w:val="0"/>
        <w:spacing w:after="0" w:line="240" w:lineRule="auto"/>
        <w:ind w:left="-567" w:firstLine="567"/>
        <w:contextualSpacing/>
        <w:jc w:val="both"/>
        <w:rPr>
          <w:rFonts w:ascii="Times New Roman" w:hAnsi="Times New Roman"/>
          <w:sz w:val="28"/>
          <w:szCs w:val="28"/>
        </w:rPr>
      </w:pP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bookmarkStart w:id="15" w:name="Par229"/>
      <w:bookmarkEnd w:id="15"/>
      <w:r w:rsidRPr="00A41731">
        <w:rPr>
          <w:rFonts w:ascii="Times New Roman" w:hAnsi="Times New Roman" w:cs="Times New Roman"/>
          <w:b/>
          <w:sz w:val="28"/>
          <w:szCs w:val="28"/>
        </w:rPr>
        <w:t>4. Внесение изменений и дополнений в Соглашение</w:t>
      </w: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4.1. По взаимному соглашению Сторон, а также в случае изменения бюджетного законодательства Российской Федерации, законодательства Российской Федерации о налогах и сборах, законодательства Кабардино-Балкарской Республики и (или) в связи с изменением прогноза социально-экономического развития __________________________________ на 202</w:t>
      </w:r>
      <w:r w:rsidR="00B77F69">
        <w:rPr>
          <w:rFonts w:ascii="Times New Roman" w:hAnsi="Times New Roman" w:cs="Times New Roman"/>
          <w:sz w:val="28"/>
          <w:szCs w:val="28"/>
        </w:rPr>
        <w:t>6</w:t>
      </w:r>
      <w:r w:rsidRPr="00A41731">
        <w:rPr>
          <w:rFonts w:ascii="Times New Roman" w:hAnsi="Times New Roman" w:cs="Times New Roman"/>
          <w:sz w:val="28"/>
          <w:szCs w:val="28"/>
        </w:rPr>
        <w:t xml:space="preserve"> год и на </w:t>
      </w:r>
    </w:p>
    <w:p w:rsidR="00A41731" w:rsidRPr="00A41731" w:rsidRDefault="00A41731" w:rsidP="00A41731">
      <w:pPr>
        <w:pStyle w:val="ConsPlusNonformat"/>
        <w:ind w:left="-567" w:firstLine="567"/>
        <w:contextualSpacing/>
        <w:jc w:val="both"/>
        <w:rPr>
          <w:rFonts w:ascii="Times New Roman" w:hAnsi="Times New Roman" w:cs="Times New Roman"/>
          <w:sz w:val="16"/>
          <w:szCs w:val="16"/>
        </w:rPr>
      </w:pPr>
      <w:r w:rsidRPr="00A41731">
        <w:rPr>
          <w:rFonts w:ascii="Times New Roman" w:hAnsi="Times New Roman" w:cs="Times New Roman"/>
          <w:sz w:val="16"/>
          <w:szCs w:val="16"/>
        </w:rPr>
        <w:tab/>
      </w:r>
      <w:r w:rsidRPr="00A41731">
        <w:rPr>
          <w:rFonts w:ascii="Times New Roman" w:hAnsi="Times New Roman" w:cs="Times New Roman"/>
          <w:sz w:val="16"/>
          <w:szCs w:val="16"/>
        </w:rPr>
        <w:tab/>
      </w:r>
      <w:r w:rsidRPr="00A41731">
        <w:rPr>
          <w:rFonts w:ascii="Times New Roman" w:hAnsi="Times New Roman" w:cs="Times New Roman"/>
          <w:sz w:val="16"/>
          <w:szCs w:val="16"/>
        </w:rPr>
        <w:tab/>
      </w:r>
      <w:r w:rsidRPr="00A41731">
        <w:rPr>
          <w:rFonts w:ascii="Times New Roman" w:hAnsi="Times New Roman" w:cs="Times New Roman"/>
          <w:sz w:val="16"/>
          <w:szCs w:val="16"/>
        </w:rPr>
        <w:tab/>
        <w:t xml:space="preserve">      (наименование муниципального образования) </w:t>
      </w:r>
    </w:p>
    <w:p w:rsidR="00A41731" w:rsidRPr="00A41731" w:rsidRDefault="00A41731" w:rsidP="00A41731">
      <w:pPr>
        <w:pStyle w:val="ConsPlusNonformat"/>
        <w:ind w:left="-567"/>
        <w:contextualSpacing/>
        <w:jc w:val="both"/>
        <w:rPr>
          <w:rFonts w:ascii="Times New Roman" w:hAnsi="Times New Roman" w:cs="Times New Roman"/>
          <w:sz w:val="28"/>
          <w:szCs w:val="28"/>
        </w:rPr>
      </w:pPr>
      <w:r w:rsidRPr="00A41731">
        <w:rPr>
          <w:rFonts w:ascii="Times New Roman" w:hAnsi="Times New Roman" w:cs="Times New Roman"/>
          <w:sz w:val="28"/>
          <w:szCs w:val="28"/>
        </w:rPr>
        <w:t>плановый период 2026 и 2027 годов в настоящее Соглашение могут быть внесены изменения и дополнения путем заключения дополнительного соглашения, являющегося неотъемлемой частью настоящего Соглашения.</w:t>
      </w:r>
    </w:p>
    <w:p w:rsidR="00A41731" w:rsidRPr="00A41731" w:rsidRDefault="00A41731" w:rsidP="00A41731">
      <w:pPr>
        <w:pStyle w:val="ConsPlusNonformat"/>
        <w:ind w:left="-567" w:firstLine="567"/>
        <w:contextualSpacing/>
        <w:jc w:val="center"/>
        <w:rPr>
          <w:rFonts w:ascii="Times New Roman" w:hAnsi="Times New Roman" w:cs="Times New Roman"/>
          <w:b/>
          <w:sz w:val="22"/>
          <w:szCs w:val="28"/>
        </w:rPr>
      </w:pPr>
      <w:bookmarkStart w:id="16" w:name="Par236"/>
      <w:bookmarkEnd w:id="16"/>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r w:rsidRPr="00A41731">
        <w:rPr>
          <w:rFonts w:ascii="Times New Roman" w:hAnsi="Times New Roman" w:cs="Times New Roman"/>
          <w:b/>
          <w:sz w:val="28"/>
          <w:szCs w:val="28"/>
        </w:rPr>
        <w:t>5. Срок действия Соглашения</w:t>
      </w: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5.1. Настоящее Соглашение вступает в силу с даты его подписания Сторонами и действует до полного выполнения Сторонами обязательств по Соглашению.</w:t>
      </w: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bookmarkStart w:id="17" w:name="Par244"/>
      <w:bookmarkEnd w:id="17"/>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r w:rsidRPr="00A41731">
        <w:rPr>
          <w:rFonts w:ascii="Times New Roman" w:hAnsi="Times New Roman" w:cs="Times New Roman"/>
          <w:b/>
          <w:sz w:val="28"/>
          <w:szCs w:val="28"/>
        </w:rPr>
        <w:t>6. Разрешение споров</w:t>
      </w: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6.1. Неурегулированные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w:t>
      </w: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bookmarkStart w:id="18" w:name="Par250"/>
      <w:bookmarkEnd w:id="18"/>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r w:rsidRPr="00A41731">
        <w:rPr>
          <w:rFonts w:ascii="Times New Roman" w:hAnsi="Times New Roman" w:cs="Times New Roman"/>
          <w:b/>
          <w:sz w:val="28"/>
          <w:szCs w:val="28"/>
        </w:rPr>
        <w:t>7. Другие условия</w:t>
      </w: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p>
    <w:p w:rsidR="00A41731" w:rsidRPr="00A41731" w:rsidRDefault="00A41731" w:rsidP="00A41731">
      <w:pPr>
        <w:pStyle w:val="ConsPlusNonformat"/>
        <w:ind w:left="-567" w:firstLine="567"/>
        <w:contextualSpacing/>
        <w:jc w:val="both"/>
        <w:rPr>
          <w:rFonts w:ascii="Times New Roman" w:hAnsi="Times New Roman" w:cs="Times New Roman"/>
          <w:sz w:val="28"/>
          <w:szCs w:val="28"/>
        </w:rPr>
      </w:pPr>
      <w:r w:rsidRPr="00A41731">
        <w:rPr>
          <w:rFonts w:ascii="Times New Roman" w:hAnsi="Times New Roman" w:cs="Times New Roman"/>
          <w:sz w:val="28"/>
          <w:szCs w:val="28"/>
        </w:rPr>
        <w:t>7.1. Настоящее Соглашение составлено на ___ листах, в 2-х экземплярах, имеющих равную юридическую силу, по одному для каждой из Сторон.</w:t>
      </w: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r w:rsidRPr="00A41731">
        <w:rPr>
          <w:rFonts w:ascii="Times New Roman" w:hAnsi="Times New Roman" w:cs="Times New Roman"/>
          <w:b/>
          <w:sz w:val="28"/>
          <w:szCs w:val="28"/>
        </w:rPr>
        <w:t>8. Место нахождения и адреса Сторон</w:t>
      </w:r>
    </w:p>
    <w:p w:rsidR="00A41731" w:rsidRPr="00A41731" w:rsidRDefault="00A41731" w:rsidP="00A41731">
      <w:pPr>
        <w:pStyle w:val="ConsPlusNonformat"/>
        <w:ind w:left="-567" w:firstLine="567"/>
        <w:contextualSpacing/>
        <w:jc w:val="center"/>
        <w:rPr>
          <w:rFonts w:ascii="Times New Roman" w:hAnsi="Times New Roman" w:cs="Times New Roman"/>
          <w:b/>
          <w:sz w:val="28"/>
          <w:szCs w:val="28"/>
        </w:rPr>
      </w:pPr>
    </w:p>
    <w:p w:rsidR="00A41731" w:rsidRPr="00A41731" w:rsidRDefault="00A41731" w:rsidP="00A41731">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A41731">
        <w:rPr>
          <w:rFonts w:ascii="Times New Roman" w:eastAsia="Times New Roman" w:hAnsi="Times New Roman"/>
          <w:b/>
          <w:sz w:val="28"/>
          <w:szCs w:val="28"/>
          <w:lang w:eastAsia="ru-RU"/>
        </w:rPr>
        <w:t>Финансовый орган муниципального района:</w:t>
      </w:r>
    </w:p>
    <w:p w:rsidR="00A41731" w:rsidRPr="00A41731" w:rsidRDefault="00A41731" w:rsidP="00A41731">
      <w:pPr>
        <w:widowControl w:val="0"/>
        <w:shd w:val="clear" w:color="auto" w:fill="FFFFFF"/>
        <w:autoSpaceDE w:val="0"/>
        <w:autoSpaceDN w:val="0"/>
        <w:adjustRightInd w:val="0"/>
        <w:spacing w:after="0" w:line="240" w:lineRule="auto"/>
        <w:ind w:left="-567" w:firstLine="567"/>
        <w:contextualSpacing/>
        <w:rPr>
          <w:rFonts w:ascii="Times New Roman" w:eastAsia="Times New Roman" w:hAnsi="Times New Roman"/>
          <w:b/>
          <w:bCs/>
          <w:spacing w:val="-2"/>
          <w:sz w:val="28"/>
          <w:szCs w:val="28"/>
          <w:lang w:eastAsia="ru-RU"/>
        </w:rPr>
      </w:pPr>
      <w:r w:rsidRPr="00A41731">
        <w:rPr>
          <w:rFonts w:ascii="Times New Roman" w:eastAsia="Times New Roman" w:hAnsi="Times New Roman"/>
          <w:b/>
          <w:bCs/>
          <w:spacing w:val="-2"/>
          <w:sz w:val="28"/>
          <w:szCs w:val="28"/>
          <w:lang w:eastAsia="ru-RU"/>
        </w:rPr>
        <w:t>____________________________________________________________________</w:t>
      </w:r>
    </w:p>
    <w:p w:rsidR="00A41731" w:rsidRPr="00A41731" w:rsidRDefault="00A41731" w:rsidP="00A41731">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spacing w:val="-2"/>
          <w:sz w:val="16"/>
          <w:szCs w:val="16"/>
          <w:lang w:eastAsia="ru-RU"/>
        </w:rPr>
      </w:pPr>
      <w:r w:rsidRPr="00A41731">
        <w:rPr>
          <w:rFonts w:ascii="Times New Roman" w:eastAsia="Times New Roman" w:hAnsi="Times New Roman"/>
          <w:spacing w:val="-2"/>
          <w:sz w:val="16"/>
          <w:szCs w:val="16"/>
          <w:lang w:eastAsia="ru-RU"/>
        </w:rPr>
        <w:t>(Наименование, адрес месторасположения)</w:t>
      </w:r>
    </w:p>
    <w:p w:rsidR="00A41731" w:rsidRPr="00A41731" w:rsidRDefault="00A41731" w:rsidP="00A41731">
      <w:pPr>
        <w:widowControl w:val="0"/>
        <w:shd w:val="clear" w:color="auto" w:fill="FFFFFF"/>
        <w:autoSpaceDE w:val="0"/>
        <w:autoSpaceDN w:val="0"/>
        <w:adjustRightInd w:val="0"/>
        <w:spacing w:after="0" w:line="240" w:lineRule="auto"/>
        <w:ind w:left="-567" w:firstLine="567"/>
        <w:contextualSpacing/>
        <w:rPr>
          <w:rFonts w:ascii="Times New Roman" w:eastAsia="Times New Roman" w:hAnsi="Times New Roman"/>
          <w:b/>
          <w:bCs/>
          <w:spacing w:val="-2"/>
          <w:sz w:val="28"/>
          <w:szCs w:val="28"/>
          <w:lang w:eastAsia="ru-RU"/>
        </w:rPr>
      </w:pPr>
    </w:p>
    <w:p w:rsidR="00A41731" w:rsidRPr="00A41731" w:rsidRDefault="00A41731" w:rsidP="00A41731">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p>
    <w:p w:rsidR="00A41731" w:rsidRPr="00A41731" w:rsidRDefault="00A41731" w:rsidP="00A41731">
      <w:pPr>
        <w:widowControl w:val="0"/>
        <w:autoSpaceDE w:val="0"/>
        <w:autoSpaceDN w:val="0"/>
        <w:adjustRightInd w:val="0"/>
        <w:spacing w:after="0" w:line="240" w:lineRule="auto"/>
        <w:ind w:firstLine="567"/>
        <w:contextualSpacing/>
        <w:jc w:val="both"/>
        <w:rPr>
          <w:rFonts w:ascii="Times New Roman" w:eastAsia="Times New Roman" w:hAnsi="Times New Roman"/>
          <w:bCs/>
          <w:spacing w:val="-2"/>
          <w:sz w:val="28"/>
          <w:szCs w:val="28"/>
          <w:lang w:eastAsia="ru-RU"/>
        </w:rPr>
      </w:pPr>
      <w:r w:rsidRPr="00A41731">
        <w:rPr>
          <w:rFonts w:ascii="Times New Roman" w:eastAsia="Times New Roman" w:hAnsi="Times New Roman"/>
          <w:b/>
          <w:spacing w:val="-1"/>
          <w:sz w:val="28"/>
          <w:szCs w:val="28"/>
          <w:lang w:eastAsia="ru-RU"/>
        </w:rPr>
        <w:t>Местная администрация муниципального образования</w:t>
      </w:r>
      <w:r w:rsidRPr="00A41731">
        <w:rPr>
          <w:rFonts w:ascii="Times New Roman" w:eastAsia="Times New Roman" w:hAnsi="Times New Roman"/>
          <w:b/>
          <w:bCs/>
          <w:spacing w:val="-2"/>
          <w:sz w:val="28"/>
          <w:szCs w:val="28"/>
          <w:lang w:eastAsia="ru-RU"/>
        </w:rPr>
        <w:t>:</w:t>
      </w:r>
    </w:p>
    <w:p w:rsidR="00A41731" w:rsidRPr="00A41731" w:rsidRDefault="00A41731" w:rsidP="00A41731">
      <w:pPr>
        <w:widowControl w:val="0"/>
        <w:autoSpaceDE w:val="0"/>
        <w:autoSpaceDN w:val="0"/>
        <w:adjustRightInd w:val="0"/>
        <w:spacing w:after="0" w:line="240" w:lineRule="auto"/>
        <w:ind w:firstLine="567"/>
        <w:contextualSpacing/>
        <w:jc w:val="both"/>
        <w:rPr>
          <w:rFonts w:ascii="Times New Roman" w:eastAsia="Times New Roman" w:hAnsi="Times New Roman"/>
          <w:bCs/>
          <w:spacing w:val="-2"/>
          <w:sz w:val="28"/>
          <w:szCs w:val="28"/>
          <w:lang w:eastAsia="ru-RU"/>
        </w:rPr>
      </w:pPr>
    </w:p>
    <w:p w:rsidR="00A41731" w:rsidRPr="00A41731" w:rsidRDefault="00A41731" w:rsidP="00A41731">
      <w:pPr>
        <w:widowControl w:val="0"/>
        <w:shd w:val="clear" w:color="auto" w:fill="FFFFFF"/>
        <w:autoSpaceDE w:val="0"/>
        <w:autoSpaceDN w:val="0"/>
        <w:adjustRightInd w:val="0"/>
        <w:spacing w:after="0" w:line="240" w:lineRule="auto"/>
        <w:ind w:left="-567" w:firstLine="567"/>
        <w:contextualSpacing/>
        <w:rPr>
          <w:rFonts w:ascii="Times New Roman" w:eastAsia="Times New Roman" w:hAnsi="Times New Roman"/>
          <w:b/>
          <w:bCs/>
          <w:spacing w:val="-2"/>
          <w:sz w:val="28"/>
          <w:szCs w:val="28"/>
          <w:lang w:eastAsia="ru-RU"/>
        </w:rPr>
      </w:pPr>
      <w:r w:rsidRPr="00A41731">
        <w:rPr>
          <w:rFonts w:ascii="Times New Roman" w:eastAsia="Times New Roman" w:hAnsi="Times New Roman"/>
          <w:b/>
          <w:bCs/>
          <w:spacing w:val="-2"/>
          <w:sz w:val="28"/>
          <w:szCs w:val="28"/>
          <w:lang w:eastAsia="ru-RU"/>
        </w:rPr>
        <w:t>____________________________________________________________________</w:t>
      </w:r>
    </w:p>
    <w:p w:rsidR="00A41731" w:rsidRPr="00A41731" w:rsidRDefault="00A41731" w:rsidP="00A41731">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spacing w:val="-2"/>
          <w:sz w:val="16"/>
          <w:szCs w:val="16"/>
          <w:lang w:eastAsia="ru-RU"/>
        </w:rPr>
      </w:pPr>
      <w:r w:rsidRPr="00A41731">
        <w:rPr>
          <w:rFonts w:ascii="Times New Roman" w:eastAsia="Times New Roman" w:hAnsi="Times New Roman"/>
          <w:spacing w:val="-2"/>
          <w:sz w:val="16"/>
          <w:szCs w:val="16"/>
          <w:lang w:eastAsia="ru-RU"/>
        </w:rPr>
        <w:t>(Наименование, адрес месторасположения)</w:t>
      </w:r>
    </w:p>
    <w:p w:rsidR="00A41731" w:rsidRPr="00A41731" w:rsidRDefault="00A41731" w:rsidP="00A41731">
      <w:pPr>
        <w:widowControl w:val="0"/>
        <w:shd w:val="clear" w:color="auto" w:fill="FFFFFF"/>
        <w:autoSpaceDE w:val="0"/>
        <w:autoSpaceDN w:val="0"/>
        <w:adjustRightInd w:val="0"/>
        <w:spacing w:after="0" w:line="240" w:lineRule="auto"/>
        <w:ind w:left="-567" w:firstLine="567"/>
        <w:contextualSpacing/>
        <w:rPr>
          <w:rFonts w:ascii="Times New Roman" w:eastAsia="Times New Roman" w:hAnsi="Times New Roman"/>
          <w:b/>
          <w:bCs/>
          <w:spacing w:val="-2"/>
          <w:sz w:val="28"/>
          <w:szCs w:val="28"/>
          <w:lang w:eastAsia="ru-RU"/>
        </w:rPr>
      </w:pPr>
    </w:p>
    <w:p w:rsidR="00A41731" w:rsidRPr="00A41731" w:rsidRDefault="00A41731" w:rsidP="00A41731">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p>
    <w:p w:rsidR="00A41731" w:rsidRPr="00A41731" w:rsidRDefault="00A41731" w:rsidP="00A41731">
      <w:pPr>
        <w:widowControl w:val="0"/>
        <w:shd w:val="clear" w:color="auto" w:fill="FFFFFF"/>
        <w:autoSpaceDE w:val="0"/>
        <w:autoSpaceDN w:val="0"/>
        <w:adjustRightInd w:val="0"/>
        <w:spacing w:after="0" w:line="240" w:lineRule="auto"/>
        <w:ind w:left="-567" w:firstLine="567"/>
        <w:contextualSpacing/>
        <w:rPr>
          <w:rFonts w:ascii="Times New Roman" w:eastAsia="Times New Roman" w:hAnsi="Times New Roman"/>
          <w:b/>
          <w:bCs/>
          <w:spacing w:val="-2"/>
          <w:sz w:val="28"/>
          <w:szCs w:val="28"/>
          <w:lang w:eastAsia="ru-RU"/>
        </w:rPr>
      </w:pPr>
    </w:p>
    <w:p w:rsidR="00A41731" w:rsidRPr="00A41731" w:rsidRDefault="00A41731" w:rsidP="00A41731">
      <w:pPr>
        <w:widowControl w:val="0"/>
        <w:autoSpaceDE w:val="0"/>
        <w:autoSpaceDN w:val="0"/>
        <w:adjustRightInd w:val="0"/>
        <w:spacing w:after="0" w:line="240" w:lineRule="auto"/>
        <w:ind w:left="-567" w:firstLine="567"/>
        <w:contextualSpacing/>
        <w:jc w:val="center"/>
        <w:rPr>
          <w:rFonts w:ascii="Times New Roman" w:eastAsia="Times New Roman" w:hAnsi="Times New Roman"/>
          <w:b/>
          <w:sz w:val="28"/>
          <w:szCs w:val="28"/>
          <w:lang w:eastAsia="ru-RU"/>
        </w:rPr>
      </w:pPr>
    </w:p>
    <w:p w:rsidR="00A41731" w:rsidRPr="00A41731" w:rsidRDefault="00A41731" w:rsidP="00A41731">
      <w:pPr>
        <w:widowControl w:val="0"/>
        <w:autoSpaceDE w:val="0"/>
        <w:autoSpaceDN w:val="0"/>
        <w:adjustRightInd w:val="0"/>
        <w:spacing w:after="0" w:line="240" w:lineRule="auto"/>
        <w:ind w:left="-567" w:firstLine="567"/>
        <w:contextualSpacing/>
        <w:jc w:val="center"/>
        <w:rPr>
          <w:rFonts w:ascii="Times New Roman" w:eastAsia="Times New Roman" w:hAnsi="Times New Roman"/>
          <w:b/>
          <w:sz w:val="28"/>
          <w:szCs w:val="28"/>
          <w:lang w:eastAsia="ru-RU"/>
        </w:rPr>
      </w:pPr>
      <w:r w:rsidRPr="00A41731">
        <w:rPr>
          <w:rFonts w:ascii="Times New Roman" w:eastAsia="Times New Roman" w:hAnsi="Times New Roman"/>
          <w:b/>
          <w:sz w:val="28"/>
          <w:szCs w:val="28"/>
          <w:lang w:eastAsia="ru-RU"/>
        </w:rPr>
        <w:t>Подписи Сторон</w:t>
      </w:r>
    </w:p>
    <w:p w:rsidR="00A41731" w:rsidRPr="00A41731" w:rsidRDefault="00A41731" w:rsidP="00A41731">
      <w:pPr>
        <w:widowControl w:val="0"/>
        <w:autoSpaceDE w:val="0"/>
        <w:autoSpaceDN w:val="0"/>
        <w:adjustRightInd w:val="0"/>
        <w:spacing w:after="0" w:line="240" w:lineRule="auto"/>
        <w:ind w:left="-567" w:firstLine="567"/>
        <w:contextualSpacing/>
        <w:jc w:val="center"/>
        <w:rPr>
          <w:rFonts w:ascii="Times New Roman" w:eastAsia="Times New Roman" w:hAnsi="Times New Roman"/>
          <w:b/>
          <w:sz w:val="28"/>
          <w:szCs w:val="28"/>
          <w:lang w:eastAsia="ru-RU"/>
        </w:rPr>
      </w:pPr>
    </w:p>
    <w:p w:rsidR="00A41731" w:rsidRPr="00A41731" w:rsidRDefault="00A41731" w:rsidP="00A41731">
      <w:pPr>
        <w:widowControl w:val="0"/>
        <w:autoSpaceDE w:val="0"/>
        <w:autoSpaceDN w:val="0"/>
        <w:adjustRightInd w:val="0"/>
        <w:spacing w:after="0" w:line="240" w:lineRule="auto"/>
        <w:ind w:left="-567" w:firstLine="567"/>
        <w:contextualSpacing/>
        <w:jc w:val="center"/>
        <w:rPr>
          <w:rFonts w:ascii="Times New Roman" w:eastAsia="Times New Roman" w:hAnsi="Times New Roman"/>
          <w:b/>
          <w:sz w:val="28"/>
          <w:szCs w:val="28"/>
          <w:lang w:eastAsia="ru-RU"/>
        </w:rPr>
      </w:pPr>
    </w:p>
    <w:tbl>
      <w:tblPr>
        <w:tblW w:w="10207" w:type="dxa"/>
        <w:tblInd w:w="-709" w:type="dxa"/>
        <w:tblLook w:val="04A0"/>
      </w:tblPr>
      <w:tblGrid>
        <w:gridCol w:w="5387"/>
        <w:gridCol w:w="4820"/>
      </w:tblGrid>
      <w:tr w:rsidR="00A41731" w:rsidRPr="00A41731" w:rsidTr="006E71D2">
        <w:tc>
          <w:tcPr>
            <w:tcW w:w="5387" w:type="dxa"/>
          </w:tcPr>
          <w:p w:rsidR="00A41731" w:rsidRPr="00A41731" w:rsidRDefault="00A41731" w:rsidP="006E71D2">
            <w:pPr>
              <w:widowControl w:val="0"/>
              <w:tabs>
                <w:tab w:val="left" w:pos="2977"/>
              </w:tabs>
              <w:autoSpaceDE w:val="0"/>
              <w:autoSpaceDN w:val="0"/>
              <w:adjustRightInd w:val="0"/>
              <w:spacing w:after="0" w:line="240" w:lineRule="auto"/>
              <w:ind w:left="-567" w:right="1709"/>
              <w:contextualSpacing/>
              <w:jc w:val="center"/>
              <w:rPr>
                <w:rFonts w:ascii="Times New Roman" w:hAnsi="Times New Roman"/>
                <w:b/>
                <w:sz w:val="28"/>
                <w:szCs w:val="28"/>
              </w:rPr>
            </w:pPr>
            <w:r w:rsidRPr="00A41731">
              <w:rPr>
                <w:rFonts w:ascii="Times New Roman" w:hAnsi="Times New Roman"/>
                <w:b/>
                <w:sz w:val="28"/>
                <w:szCs w:val="28"/>
              </w:rPr>
              <w:t>От Финансового органа муниципального района:</w:t>
            </w:r>
          </w:p>
          <w:p w:rsidR="00A41731" w:rsidRPr="00A41731" w:rsidRDefault="00A41731" w:rsidP="006E71D2">
            <w:pPr>
              <w:widowControl w:val="0"/>
              <w:autoSpaceDE w:val="0"/>
              <w:autoSpaceDN w:val="0"/>
              <w:adjustRightInd w:val="0"/>
              <w:spacing w:after="0" w:line="240" w:lineRule="auto"/>
              <w:ind w:left="-567" w:firstLine="567"/>
              <w:contextualSpacing/>
              <w:jc w:val="center"/>
              <w:rPr>
                <w:rFonts w:ascii="Times New Roman" w:hAnsi="Times New Roman"/>
                <w:b/>
                <w:sz w:val="28"/>
                <w:szCs w:val="28"/>
              </w:rPr>
            </w:pPr>
          </w:p>
        </w:tc>
        <w:tc>
          <w:tcPr>
            <w:tcW w:w="4820" w:type="dxa"/>
          </w:tcPr>
          <w:p w:rsidR="00A41731" w:rsidRPr="00A41731" w:rsidRDefault="00A41731" w:rsidP="006E71D2">
            <w:pPr>
              <w:widowControl w:val="0"/>
              <w:autoSpaceDE w:val="0"/>
              <w:autoSpaceDN w:val="0"/>
              <w:adjustRightInd w:val="0"/>
              <w:spacing w:after="0" w:line="240" w:lineRule="auto"/>
              <w:ind w:left="-567" w:firstLine="567"/>
              <w:contextualSpacing/>
              <w:rPr>
                <w:rFonts w:ascii="Times New Roman" w:hAnsi="Times New Roman"/>
                <w:b/>
                <w:sz w:val="28"/>
                <w:szCs w:val="28"/>
              </w:rPr>
            </w:pPr>
            <w:r w:rsidRPr="00A41731">
              <w:rPr>
                <w:rFonts w:ascii="Times New Roman" w:hAnsi="Times New Roman"/>
                <w:b/>
                <w:sz w:val="28"/>
                <w:szCs w:val="28"/>
              </w:rPr>
              <w:t xml:space="preserve">Глава </w:t>
            </w:r>
          </w:p>
          <w:p w:rsidR="00A41731" w:rsidRPr="00A41731" w:rsidRDefault="00A41731" w:rsidP="006E71D2">
            <w:pPr>
              <w:widowControl w:val="0"/>
              <w:autoSpaceDE w:val="0"/>
              <w:autoSpaceDN w:val="0"/>
              <w:adjustRightInd w:val="0"/>
              <w:spacing w:after="0" w:line="240" w:lineRule="auto"/>
              <w:ind w:left="-567" w:firstLine="567"/>
              <w:contextualSpacing/>
              <w:rPr>
                <w:rFonts w:ascii="Times New Roman" w:hAnsi="Times New Roman"/>
                <w:sz w:val="16"/>
                <w:szCs w:val="16"/>
              </w:rPr>
            </w:pPr>
            <w:r w:rsidRPr="00A41731">
              <w:rPr>
                <w:rFonts w:ascii="Times New Roman" w:hAnsi="Times New Roman"/>
                <w:b/>
                <w:sz w:val="28"/>
                <w:szCs w:val="28"/>
              </w:rPr>
              <w:t>местной администрации МО:</w:t>
            </w:r>
          </w:p>
        </w:tc>
      </w:tr>
      <w:tr w:rsidR="00A41731" w:rsidRPr="00A41731" w:rsidTr="006E71D2">
        <w:tc>
          <w:tcPr>
            <w:tcW w:w="5387" w:type="dxa"/>
          </w:tcPr>
          <w:p w:rsidR="00A41731" w:rsidRPr="00A41731" w:rsidRDefault="00A41731" w:rsidP="006E71D2">
            <w:pPr>
              <w:widowControl w:val="0"/>
              <w:autoSpaceDE w:val="0"/>
              <w:autoSpaceDN w:val="0"/>
              <w:adjustRightInd w:val="0"/>
              <w:spacing w:after="0" w:line="240" w:lineRule="auto"/>
              <w:ind w:left="-567" w:firstLine="567"/>
              <w:contextualSpacing/>
              <w:rPr>
                <w:rFonts w:ascii="Times New Roman" w:eastAsia="Times New Roman" w:hAnsi="Times New Roman"/>
                <w:sz w:val="28"/>
                <w:szCs w:val="28"/>
              </w:rPr>
            </w:pPr>
          </w:p>
          <w:p w:rsidR="00A41731" w:rsidRPr="00A41731" w:rsidRDefault="00A41731" w:rsidP="006E71D2">
            <w:pPr>
              <w:widowControl w:val="0"/>
              <w:autoSpaceDE w:val="0"/>
              <w:autoSpaceDN w:val="0"/>
              <w:adjustRightInd w:val="0"/>
              <w:spacing w:after="0" w:line="240" w:lineRule="auto"/>
              <w:ind w:left="-567" w:firstLine="567"/>
              <w:contextualSpacing/>
              <w:rPr>
                <w:rFonts w:ascii="Times New Roman" w:hAnsi="Times New Roman"/>
                <w:sz w:val="28"/>
                <w:szCs w:val="28"/>
              </w:rPr>
            </w:pPr>
            <w:r w:rsidRPr="00A41731">
              <w:rPr>
                <w:rFonts w:ascii="Times New Roman" w:hAnsi="Times New Roman"/>
                <w:sz w:val="28"/>
                <w:szCs w:val="28"/>
              </w:rPr>
              <w:t>_____________________ ФИО</w:t>
            </w:r>
          </w:p>
          <w:p w:rsidR="00A41731" w:rsidRPr="00A41731" w:rsidRDefault="00A41731" w:rsidP="006E71D2">
            <w:pPr>
              <w:widowControl w:val="0"/>
              <w:autoSpaceDE w:val="0"/>
              <w:autoSpaceDN w:val="0"/>
              <w:adjustRightInd w:val="0"/>
              <w:spacing w:after="0" w:line="240" w:lineRule="auto"/>
              <w:ind w:left="-567" w:firstLine="567"/>
              <w:contextualSpacing/>
              <w:jc w:val="center"/>
              <w:rPr>
                <w:rFonts w:ascii="Times New Roman" w:hAnsi="Times New Roman"/>
                <w:sz w:val="18"/>
                <w:szCs w:val="18"/>
              </w:rPr>
            </w:pPr>
          </w:p>
        </w:tc>
        <w:tc>
          <w:tcPr>
            <w:tcW w:w="4820" w:type="dxa"/>
          </w:tcPr>
          <w:p w:rsidR="00A41731" w:rsidRPr="00A41731" w:rsidRDefault="00A41731" w:rsidP="006E71D2">
            <w:pPr>
              <w:widowControl w:val="0"/>
              <w:autoSpaceDE w:val="0"/>
              <w:autoSpaceDN w:val="0"/>
              <w:adjustRightInd w:val="0"/>
              <w:spacing w:after="0" w:line="240" w:lineRule="auto"/>
              <w:ind w:left="-567" w:firstLine="567"/>
              <w:contextualSpacing/>
              <w:rPr>
                <w:rFonts w:ascii="Times New Roman" w:hAnsi="Times New Roman"/>
                <w:sz w:val="28"/>
                <w:szCs w:val="28"/>
              </w:rPr>
            </w:pPr>
          </w:p>
          <w:p w:rsidR="00A41731" w:rsidRPr="00A41731" w:rsidRDefault="00A41731" w:rsidP="006E71D2">
            <w:pPr>
              <w:widowControl w:val="0"/>
              <w:autoSpaceDE w:val="0"/>
              <w:autoSpaceDN w:val="0"/>
              <w:adjustRightInd w:val="0"/>
              <w:spacing w:after="0" w:line="240" w:lineRule="auto"/>
              <w:ind w:left="-567" w:firstLine="567"/>
              <w:contextualSpacing/>
              <w:rPr>
                <w:rFonts w:ascii="Times New Roman" w:hAnsi="Times New Roman"/>
                <w:sz w:val="28"/>
                <w:szCs w:val="28"/>
              </w:rPr>
            </w:pPr>
            <w:r w:rsidRPr="00A41731">
              <w:rPr>
                <w:rFonts w:ascii="Times New Roman" w:hAnsi="Times New Roman"/>
                <w:sz w:val="28"/>
                <w:szCs w:val="28"/>
              </w:rPr>
              <w:t>_________________________ ФИО</w:t>
            </w:r>
          </w:p>
        </w:tc>
      </w:tr>
      <w:tr w:rsidR="00A41731" w:rsidRPr="00737B5D" w:rsidTr="006E71D2">
        <w:tc>
          <w:tcPr>
            <w:tcW w:w="5387" w:type="dxa"/>
          </w:tcPr>
          <w:p w:rsidR="00A41731" w:rsidRPr="00A41731" w:rsidRDefault="00A41731" w:rsidP="006E71D2">
            <w:pPr>
              <w:widowControl w:val="0"/>
              <w:autoSpaceDE w:val="0"/>
              <w:autoSpaceDN w:val="0"/>
              <w:adjustRightInd w:val="0"/>
              <w:spacing w:after="0" w:line="240" w:lineRule="auto"/>
              <w:ind w:left="-567" w:firstLine="1134"/>
              <w:contextualSpacing/>
              <w:rPr>
                <w:rFonts w:ascii="Times New Roman" w:hAnsi="Times New Roman"/>
                <w:sz w:val="28"/>
                <w:szCs w:val="28"/>
              </w:rPr>
            </w:pPr>
            <w:r w:rsidRPr="00A41731">
              <w:rPr>
                <w:rFonts w:ascii="Times New Roman" w:hAnsi="Times New Roman"/>
                <w:sz w:val="28"/>
                <w:szCs w:val="28"/>
              </w:rPr>
              <w:t xml:space="preserve">   М.П.</w:t>
            </w:r>
          </w:p>
        </w:tc>
        <w:tc>
          <w:tcPr>
            <w:tcW w:w="4820" w:type="dxa"/>
          </w:tcPr>
          <w:p w:rsidR="00A41731" w:rsidRPr="00737B5D" w:rsidRDefault="00A41731" w:rsidP="006E71D2">
            <w:pPr>
              <w:widowControl w:val="0"/>
              <w:autoSpaceDE w:val="0"/>
              <w:autoSpaceDN w:val="0"/>
              <w:adjustRightInd w:val="0"/>
              <w:spacing w:after="0" w:line="240" w:lineRule="auto"/>
              <w:ind w:left="-567" w:firstLine="1335"/>
              <w:contextualSpacing/>
              <w:rPr>
                <w:rFonts w:ascii="Times New Roman" w:hAnsi="Times New Roman"/>
                <w:sz w:val="28"/>
                <w:szCs w:val="28"/>
              </w:rPr>
            </w:pPr>
            <w:r w:rsidRPr="00A41731">
              <w:rPr>
                <w:rFonts w:ascii="Times New Roman" w:hAnsi="Times New Roman"/>
                <w:sz w:val="28"/>
                <w:szCs w:val="28"/>
              </w:rPr>
              <w:t xml:space="preserve">   М.П.</w:t>
            </w:r>
          </w:p>
        </w:tc>
      </w:tr>
    </w:tbl>
    <w:p w:rsidR="00A41731" w:rsidRPr="000D5080" w:rsidRDefault="00A41731" w:rsidP="00A41731">
      <w:pPr>
        <w:pStyle w:val="ConsPlusNonformat"/>
        <w:ind w:left="-567" w:firstLine="567"/>
        <w:contextualSpacing/>
        <w:jc w:val="both"/>
        <w:rPr>
          <w:rFonts w:ascii="Times New Roman" w:hAnsi="Times New Roman" w:cs="Times New Roman"/>
          <w:b/>
          <w:sz w:val="28"/>
          <w:szCs w:val="28"/>
        </w:rPr>
      </w:pPr>
    </w:p>
    <w:p w:rsidR="00A41731" w:rsidRPr="000D5080" w:rsidRDefault="00A41731" w:rsidP="00A41731">
      <w:pPr>
        <w:pStyle w:val="ConsPlusNonformat"/>
        <w:ind w:left="-567" w:firstLine="567"/>
        <w:contextualSpacing/>
        <w:jc w:val="both"/>
        <w:rPr>
          <w:rFonts w:ascii="Times New Roman" w:hAnsi="Times New Roman" w:cs="Times New Roman"/>
          <w:b/>
          <w:sz w:val="28"/>
          <w:szCs w:val="28"/>
        </w:rPr>
      </w:pPr>
    </w:p>
    <w:p w:rsidR="00A41731" w:rsidRPr="000D5080" w:rsidRDefault="00A41731" w:rsidP="00A41731">
      <w:pPr>
        <w:pStyle w:val="ConsPlusNonformat"/>
        <w:ind w:left="-567" w:firstLine="567"/>
        <w:contextualSpacing/>
        <w:jc w:val="both"/>
        <w:rPr>
          <w:rFonts w:ascii="Times New Roman" w:hAnsi="Times New Roman" w:cs="Times New Roman"/>
          <w:b/>
          <w:sz w:val="28"/>
          <w:szCs w:val="28"/>
        </w:rPr>
      </w:pPr>
    </w:p>
    <w:p w:rsidR="00EB5843" w:rsidRDefault="00EB5843"/>
    <w:sectPr w:rsidR="00EB5843" w:rsidSect="00A41731">
      <w:headerReference w:type="default" r:id="rId16"/>
      <w:pgSz w:w="11906" w:h="16838"/>
      <w:pgMar w:top="993" w:right="851" w:bottom="993" w:left="15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1F8" w:rsidRDefault="00B77F69">
      <w:pPr>
        <w:spacing w:after="0" w:line="240" w:lineRule="auto"/>
      </w:pPr>
      <w:r>
        <w:separator/>
      </w:r>
    </w:p>
  </w:endnote>
  <w:endnote w:type="continuationSeparator" w:id="1">
    <w:p w:rsidR="008F11F8" w:rsidRDefault="00B77F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1F8" w:rsidRDefault="00B77F69">
      <w:pPr>
        <w:spacing w:after="0" w:line="240" w:lineRule="auto"/>
      </w:pPr>
      <w:r>
        <w:separator/>
      </w:r>
    </w:p>
  </w:footnote>
  <w:footnote w:type="continuationSeparator" w:id="1">
    <w:p w:rsidR="008F11F8" w:rsidRDefault="00B77F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09B" w:rsidRPr="009300C2" w:rsidRDefault="008F11F8">
    <w:pPr>
      <w:pStyle w:val="a3"/>
      <w:jc w:val="center"/>
      <w:rPr>
        <w:rFonts w:ascii="Times New Roman" w:hAnsi="Times New Roman"/>
      </w:rPr>
    </w:pPr>
    <w:r w:rsidRPr="009300C2">
      <w:rPr>
        <w:rFonts w:ascii="Times New Roman" w:hAnsi="Times New Roman"/>
      </w:rPr>
      <w:fldChar w:fldCharType="begin"/>
    </w:r>
    <w:r w:rsidR="00E87CEE" w:rsidRPr="009300C2">
      <w:rPr>
        <w:rFonts w:ascii="Times New Roman" w:hAnsi="Times New Roman"/>
      </w:rPr>
      <w:instrText>PAGE   \* MERGEFORMAT</w:instrText>
    </w:r>
    <w:r w:rsidRPr="009300C2">
      <w:rPr>
        <w:rFonts w:ascii="Times New Roman" w:hAnsi="Times New Roman"/>
      </w:rPr>
      <w:fldChar w:fldCharType="separate"/>
    </w:r>
    <w:r w:rsidR="00C1231A">
      <w:rPr>
        <w:rFonts w:ascii="Times New Roman" w:hAnsi="Times New Roman"/>
        <w:noProof/>
      </w:rPr>
      <w:t>11</w:t>
    </w:r>
    <w:r w:rsidRPr="009300C2">
      <w:rPr>
        <w:rFonts w:ascii="Times New Roman" w:hAnsi="Times New Roman"/>
      </w:rPr>
      <w:fldChar w:fldCharType="end"/>
    </w:r>
  </w:p>
  <w:p w:rsidR="00C4109B" w:rsidRDefault="00C1231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A41731"/>
    <w:rsid w:val="008F11F8"/>
    <w:rsid w:val="00A41731"/>
    <w:rsid w:val="00B77F69"/>
    <w:rsid w:val="00C1231A"/>
    <w:rsid w:val="00E87CEE"/>
    <w:rsid w:val="00EB58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73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A4173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A4173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41731"/>
    <w:rPr>
      <w:rFonts w:ascii="Calibri" w:eastAsia="Calibri" w:hAnsi="Calibri" w:cs="Times New Roman"/>
    </w:rPr>
  </w:style>
  <w:style w:type="paragraph" w:customStyle="1" w:styleId="ConsPlusNormal">
    <w:name w:val="ConsPlusNormal"/>
    <w:rsid w:val="00A41731"/>
    <w:pPr>
      <w:autoSpaceDE w:val="0"/>
      <w:autoSpaceDN w:val="0"/>
      <w:adjustRightInd w:val="0"/>
      <w:spacing w:after="0" w:line="240" w:lineRule="auto"/>
    </w:pPr>
    <w:rPr>
      <w:rFonts w:ascii="Arial" w:eastAsia="Calibri"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1085&amp;dst=5192" TargetMode="External"/><Relationship Id="rId13" Type="http://schemas.openxmlformats.org/officeDocument/2006/relationships/hyperlink" Target="https://login.consultant.ru/link/?req=doc&amp;base=RLAW304&amp;n=102060&amp;dst=102204"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ogin.consultant.ru/link/?req=doc&amp;base=LAW&amp;n=461085&amp;dst=1498" TargetMode="External"/><Relationship Id="rId12" Type="http://schemas.openxmlformats.org/officeDocument/2006/relationships/hyperlink" Target="https://login.consultant.ru/link/?req=doc&amp;base=LAW&amp;n=461085&amp;dst=5692"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consultantplus://offline/ref=A36BDCE9491EC36A565EDA84D5C803ABB08D4CB7A8AD1902FCE08FB0B73A488CED6A2CB25552e4P" TargetMode="External"/><Relationship Id="rId11" Type="http://schemas.openxmlformats.org/officeDocument/2006/relationships/hyperlink" Target="https://login.consultant.ru/link/?req=doc&amp;base=LAW&amp;n=461085&amp;dst=5202" TargetMode="External"/><Relationship Id="rId5" Type="http://schemas.openxmlformats.org/officeDocument/2006/relationships/endnotes" Target="endnotes.xml"/><Relationship Id="rId15" Type="http://schemas.openxmlformats.org/officeDocument/2006/relationships/hyperlink" Target="http://www.pravo.gov.ru" TargetMode="External"/><Relationship Id="rId10" Type="http://schemas.openxmlformats.org/officeDocument/2006/relationships/hyperlink" Target="https://login.consultant.ru/link/?req=doc&amp;base=LAW&amp;n=461085&amp;dst=7205" TargetMode="External"/><Relationship Id="rId4" Type="http://schemas.openxmlformats.org/officeDocument/2006/relationships/footnotes" Target="footnotes.xml"/><Relationship Id="rId9" Type="http://schemas.openxmlformats.org/officeDocument/2006/relationships/hyperlink" Target="https://login.consultant.ru/link/?req=doc&amp;base=LAW&amp;n=461085&amp;dst=1627" TargetMode="External"/><Relationship Id="rId14" Type="http://schemas.openxmlformats.org/officeDocument/2006/relationships/hyperlink" Target="https://login.consultant.ru/link/?req=doc&amp;base=LAW&amp;n=28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4410</Words>
  <Characters>25143</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ОМБО Муртазова Алина 174</dc:creator>
  <cp:lastModifiedBy>Сергеева</cp:lastModifiedBy>
  <cp:revision>2</cp:revision>
  <dcterms:created xsi:type="dcterms:W3CDTF">2025-12-29T08:21:00Z</dcterms:created>
  <dcterms:modified xsi:type="dcterms:W3CDTF">2025-12-29T08:21:00Z</dcterms:modified>
</cp:coreProperties>
</file>