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2EB" w:rsidRPr="00FD29D6" w:rsidRDefault="00F252EB" w:rsidP="00FD29D6">
      <w:pPr>
        <w:ind w:firstLine="709"/>
        <w:jc w:val="center"/>
        <w:rPr>
          <w:b/>
          <w:color w:val="000000" w:themeColor="text1"/>
          <w:sz w:val="28"/>
          <w:szCs w:val="28"/>
        </w:rPr>
      </w:pPr>
      <w:r w:rsidRPr="00FD29D6">
        <w:rPr>
          <w:b/>
          <w:color w:val="000000" w:themeColor="text1"/>
          <w:sz w:val="28"/>
          <w:szCs w:val="28"/>
        </w:rPr>
        <w:t>ЭД «Сведения об операциях с целевыми субсидиями»</w:t>
      </w:r>
    </w:p>
    <w:p w:rsidR="00F25622" w:rsidRPr="00FD29D6" w:rsidRDefault="00F25622" w:rsidP="00FD29D6">
      <w:pPr>
        <w:ind w:firstLine="709"/>
        <w:jc w:val="both"/>
        <w:rPr>
          <w:sz w:val="28"/>
          <w:szCs w:val="28"/>
        </w:rPr>
      </w:pPr>
    </w:p>
    <w:p w:rsidR="00F25622" w:rsidRPr="00FD29D6" w:rsidRDefault="00F25622" w:rsidP="00FD29D6">
      <w:pPr>
        <w:ind w:firstLine="709"/>
        <w:jc w:val="both"/>
        <w:rPr>
          <w:b/>
          <w:sz w:val="28"/>
          <w:szCs w:val="28"/>
        </w:rPr>
      </w:pPr>
      <w:r w:rsidRPr="00FD29D6">
        <w:rPr>
          <w:sz w:val="28"/>
          <w:szCs w:val="28"/>
        </w:rPr>
        <w:t xml:space="preserve">В АЦК-Финансы в бюджете «Казначейское сопровождение» </w:t>
      </w:r>
      <w:r w:rsidR="00C1242D" w:rsidRPr="00FD29D6">
        <w:rPr>
          <w:sz w:val="28"/>
          <w:szCs w:val="28"/>
        </w:rPr>
        <w:br/>
      </w:r>
      <w:r w:rsidRPr="00FD29D6">
        <w:rPr>
          <w:sz w:val="28"/>
          <w:szCs w:val="28"/>
        </w:rPr>
        <w:t xml:space="preserve">ЭД «Сведения об операциях с целевыми субсидиями» доступен </w:t>
      </w:r>
      <w:r w:rsidR="00FD29D6">
        <w:rPr>
          <w:sz w:val="28"/>
          <w:szCs w:val="28"/>
        </w:rPr>
        <w:br/>
      </w:r>
      <w:r w:rsidRPr="00FD29D6">
        <w:rPr>
          <w:sz w:val="28"/>
          <w:szCs w:val="28"/>
        </w:rPr>
        <w:t xml:space="preserve">для создания в списке документов в пункте меню </w:t>
      </w:r>
      <w:r w:rsidRPr="00FD29D6">
        <w:rPr>
          <w:b/>
          <w:sz w:val="28"/>
          <w:szCs w:val="28"/>
        </w:rPr>
        <w:t>Бюджет→План ФХД→Показатели</w:t>
      </w:r>
      <w:r w:rsidR="00FD29D6">
        <w:rPr>
          <w:b/>
          <w:sz w:val="28"/>
          <w:szCs w:val="28"/>
        </w:rPr>
        <w:t xml:space="preserve"> </w:t>
      </w:r>
      <w:r w:rsidRPr="00FD29D6">
        <w:rPr>
          <w:b/>
          <w:sz w:val="28"/>
          <w:szCs w:val="28"/>
        </w:rPr>
        <w:t xml:space="preserve">поступлений и выплат плана ФХД→Сведения об операциях с целевыми субсидиями, </w:t>
      </w:r>
      <w:r w:rsidRPr="00FD29D6">
        <w:rPr>
          <w:sz w:val="28"/>
          <w:szCs w:val="28"/>
        </w:rPr>
        <w:t>вносятся для контроля целевых средств по выданным субсидиям физическим и юридическим лицам.</w:t>
      </w:r>
    </w:p>
    <w:p w:rsidR="00F252EB" w:rsidRPr="00FD29D6" w:rsidRDefault="00F252EB" w:rsidP="00FD29D6">
      <w:pPr>
        <w:ind w:firstLine="709"/>
        <w:jc w:val="both"/>
        <w:rPr>
          <w:color w:val="000000" w:themeColor="text1"/>
          <w:sz w:val="28"/>
          <w:szCs w:val="28"/>
        </w:rPr>
      </w:pPr>
      <w:r w:rsidRPr="00FD29D6">
        <w:rPr>
          <w:color w:val="000000" w:themeColor="text1"/>
          <w:sz w:val="28"/>
          <w:szCs w:val="28"/>
        </w:rPr>
        <w:t xml:space="preserve">Для создания новой записи нажимается кнопка Новый </w:t>
      </w:r>
      <w:r w:rsidRPr="00FD29D6">
        <w:rPr>
          <w:noProof/>
          <w:color w:val="000000" w:themeColor="text1"/>
          <w:sz w:val="28"/>
          <w:szCs w:val="28"/>
        </w:rPr>
        <w:drawing>
          <wp:inline distT="0" distB="0" distL="0" distR="0" wp14:anchorId="6605D3F6" wp14:editId="08A17151">
            <wp:extent cx="257143" cy="3047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143" cy="304762"/>
                    </a:xfrm>
                    <a:prstGeom prst="rect">
                      <a:avLst/>
                    </a:prstGeom>
                  </pic:spPr>
                </pic:pic>
              </a:graphicData>
            </a:graphic>
          </wp:inline>
        </w:drawing>
      </w:r>
      <w:r w:rsidRPr="00FD29D6">
        <w:rPr>
          <w:color w:val="000000" w:themeColor="text1"/>
          <w:sz w:val="28"/>
          <w:szCs w:val="28"/>
        </w:rPr>
        <w:t xml:space="preserve">. </w:t>
      </w:r>
      <w:r w:rsidR="00FD29D6">
        <w:rPr>
          <w:color w:val="000000" w:themeColor="text1"/>
          <w:sz w:val="28"/>
          <w:szCs w:val="28"/>
        </w:rPr>
        <w:br/>
      </w:r>
      <w:r w:rsidRPr="00FD29D6">
        <w:rPr>
          <w:color w:val="000000" w:themeColor="text1"/>
          <w:sz w:val="28"/>
          <w:szCs w:val="28"/>
        </w:rPr>
        <w:t xml:space="preserve">На экране появится форма: </w:t>
      </w:r>
    </w:p>
    <w:p w:rsidR="00F252EB" w:rsidRPr="00FD29D6" w:rsidRDefault="00F25622" w:rsidP="00FD29D6">
      <w:pPr>
        <w:ind w:firstLine="709"/>
        <w:jc w:val="both"/>
        <w:rPr>
          <w:color w:val="000000" w:themeColor="text1"/>
          <w:sz w:val="28"/>
          <w:szCs w:val="28"/>
        </w:rPr>
      </w:pPr>
      <w:r w:rsidRPr="00FD29D6">
        <w:rPr>
          <w:noProof/>
          <w:sz w:val="28"/>
          <w:szCs w:val="28"/>
        </w:rPr>
        <w:drawing>
          <wp:inline distT="0" distB="0" distL="0" distR="0" wp14:anchorId="22ED5660" wp14:editId="48B885B5">
            <wp:extent cx="4506581" cy="238125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7561" cy="2397620"/>
                    </a:xfrm>
                    <a:prstGeom prst="rect">
                      <a:avLst/>
                    </a:prstGeom>
                  </pic:spPr>
                </pic:pic>
              </a:graphicData>
            </a:graphic>
          </wp:inline>
        </w:drawing>
      </w:r>
    </w:p>
    <w:p w:rsidR="00F25622" w:rsidRPr="00FD29D6" w:rsidRDefault="00F25622" w:rsidP="00FD29D6">
      <w:pPr>
        <w:ind w:firstLine="709"/>
        <w:jc w:val="both"/>
        <w:rPr>
          <w:color w:val="000000" w:themeColor="text1"/>
          <w:sz w:val="28"/>
          <w:szCs w:val="28"/>
        </w:rPr>
      </w:pPr>
    </w:p>
    <w:p w:rsidR="00F252EB" w:rsidRPr="00FD29D6" w:rsidRDefault="00F252EB" w:rsidP="00FD29D6">
      <w:pPr>
        <w:pStyle w:val="pcomment"/>
        <w:spacing w:before="0" w:beforeAutospacing="0" w:after="0" w:afterAutospacing="0"/>
        <w:ind w:firstLine="709"/>
        <w:jc w:val="both"/>
        <w:rPr>
          <w:color w:val="000000" w:themeColor="text1"/>
          <w:sz w:val="28"/>
          <w:szCs w:val="28"/>
        </w:rPr>
      </w:pPr>
      <w:r w:rsidRPr="00FD29D6">
        <w:rPr>
          <w:rStyle w:val="fcomment"/>
          <w:color w:val="000000" w:themeColor="text1"/>
          <w:sz w:val="28"/>
          <w:szCs w:val="28"/>
        </w:rPr>
        <w:t>В форме нового документа содержатся поля:</w:t>
      </w:r>
    </w:p>
    <w:p w:rsidR="00F252EB" w:rsidRPr="00FD29D6" w:rsidRDefault="00F252EB" w:rsidP="00FD29D6">
      <w:pPr>
        <w:ind w:firstLine="709"/>
        <w:jc w:val="both"/>
        <w:rPr>
          <w:rStyle w:val="fspisok10-1"/>
          <w:color w:val="000000" w:themeColor="text1"/>
          <w:sz w:val="28"/>
          <w:szCs w:val="28"/>
        </w:rPr>
      </w:pPr>
      <w:r w:rsidRPr="00FD29D6">
        <w:rPr>
          <w:rStyle w:val="fspisok10-1"/>
          <w:b/>
          <w:bCs/>
          <w:color w:val="000000" w:themeColor="text1"/>
          <w:sz w:val="28"/>
          <w:szCs w:val="28"/>
        </w:rPr>
        <w:t xml:space="preserve">Номер </w:t>
      </w:r>
      <w:r w:rsidRPr="00FD29D6">
        <w:rPr>
          <w:rStyle w:val="fspisok10-1"/>
          <w:color w:val="000000" w:themeColor="text1"/>
          <w:sz w:val="28"/>
          <w:szCs w:val="28"/>
        </w:rPr>
        <w:t xml:space="preserve">– номер документа. Заполняется автоматически </w:t>
      </w:r>
      <w:r w:rsidR="00FD29D6">
        <w:rPr>
          <w:rStyle w:val="fspisok10-1"/>
          <w:color w:val="000000" w:themeColor="text1"/>
          <w:sz w:val="28"/>
          <w:szCs w:val="28"/>
        </w:rPr>
        <w:br/>
      </w:r>
      <w:r w:rsidRPr="00FD29D6">
        <w:rPr>
          <w:rStyle w:val="fspisok10-1"/>
          <w:color w:val="000000" w:themeColor="text1"/>
          <w:sz w:val="28"/>
          <w:szCs w:val="28"/>
        </w:rPr>
        <w:t>или вводится пользователем.</w:t>
      </w:r>
    </w:p>
    <w:p w:rsidR="00F252EB" w:rsidRPr="00FD29D6" w:rsidRDefault="00F252EB" w:rsidP="00FD29D6">
      <w:pPr>
        <w:ind w:firstLine="709"/>
        <w:jc w:val="both"/>
        <w:rPr>
          <w:rStyle w:val="fspisok10-1"/>
          <w:color w:val="000000" w:themeColor="text1"/>
          <w:sz w:val="28"/>
          <w:szCs w:val="28"/>
        </w:rPr>
      </w:pPr>
      <w:r w:rsidRPr="00FD29D6">
        <w:rPr>
          <w:rStyle w:val="fspisok10-1"/>
          <w:b/>
          <w:bCs/>
          <w:color w:val="000000" w:themeColor="text1"/>
          <w:sz w:val="28"/>
          <w:szCs w:val="28"/>
        </w:rPr>
        <w:t>Дата</w:t>
      </w:r>
      <w:r w:rsidRPr="00FD29D6">
        <w:rPr>
          <w:rStyle w:val="fspisok10-1"/>
          <w:color w:val="000000" w:themeColor="text1"/>
          <w:sz w:val="28"/>
          <w:szCs w:val="28"/>
        </w:rPr>
        <w:t xml:space="preserve"> – дата составления документа</w:t>
      </w:r>
      <w:r w:rsidR="00F25622" w:rsidRPr="00FD29D6">
        <w:rPr>
          <w:rStyle w:val="fspisok10-1"/>
          <w:color w:val="000000" w:themeColor="text1"/>
          <w:sz w:val="28"/>
          <w:szCs w:val="28"/>
        </w:rPr>
        <w:t xml:space="preserve"> необходимо выбрать</w:t>
      </w:r>
      <w:r w:rsidR="00FD29D6">
        <w:rPr>
          <w:rStyle w:val="fspisok10-1"/>
          <w:color w:val="000000" w:themeColor="text1"/>
          <w:sz w:val="28"/>
          <w:szCs w:val="28"/>
        </w:rPr>
        <w:br/>
      </w:r>
      <w:r w:rsidR="00F25622" w:rsidRPr="00FD29D6">
        <w:rPr>
          <w:rStyle w:val="fspisok10-1"/>
          <w:color w:val="000000" w:themeColor="text1"/>
          <w:sz w:val="28"/>
          <w:szCs w:val="28"/>
        </w:rPr>
        <w:t xml:space="preserve"> </w:t>
      </w:r>
      <w:r w:rsidR="00F25622" w:rsidRPr="00FD29D6">
        <w:rPr>
          <w:rStyle w:val="fspisok10-1"/>
          <w:b/>
          <w:color w:val="FF0000"/>
          <w:sz w:val="28"/>
          <w:szCs w:val="28"/>
        </w:rPr>
        <w:t>01.01.202</w:t>
      </w:r>
      <w:r w:rsidR="00C1242D" w:rsidRPr="00FD29D6">
        <w:rPr>
          <w:rStyle w:val="fspisok10-1"/>
          <w:b/>
          <w:color w:val="FF0000"/>
          <w:sz w:val="28"/>
          <w:szCs w:val="28"/>
        </w:rPr>
        <w:t>2</w:t>
      </w:r>
      <w:r w:rsidR="00F25622" w:rsidRPr="00FD29D6">
        <w:rPr>
          <w:rStyle w:val="fspisok10-1"/>
          <w:b/>
          <w:color w:val="FF0000"/>
          <w:sz w:val="28"/>
          <w:szCs w:val="28"/>
        </w:rPr>
        <w:t xml:space="preserve"> г.</w:t>
      </w:r>
      <w:r w:rsidR="00F25622" w:rsidRPr="00FD29D6">
        <w:rPr>
          <w:rStyle w:val="fspisok10-1"/>
          <w:color w:val="FF0000"/>
          <w:sz w:val="28"/>
          <w:szCs w:val="28"/>
        </w:rPr>
        <w:t xml:space="preserve"> </w:t>
      </w:r>
      <w:r w:rsidRPr="00FD29D6">
        <w:rPr>
          <w:rStyle w:val="fspisok10-1"/>
          <w:color w:val="FF0000"/>
          <w:sz w:val="28"/>
          <w:szCs w:val="28"/>
        </w:rPr>
        <w:t xml:space="preserve"> </w:t>
      </w:r>
    </w:p>
    <w:p w:rsidR="00F252EB" w:rsidRPr="00FD29D6" w:rsidRDefault="00F252EB" w:rsidP="00FD29D6">
      <w:pPr>
        <w:ind w:firstLine="709"/>
        <w:jc w:val="both"/>
        <w:rPr>
          <w:color w:val="000000" w:themeColor="text1"/>
          <w:sz w:val="28"/>
          <w:szCs w:val="28"/>
        </w:rPr>
      </w:pPr>
      <w:r w:rsidRPr="00FD29D6">
        <w:rPr>
          <w:rStyle w:val="fspisok10-1"/>
          <w:b/>
          <w:bCs/>
          <w:color w:val="000000" w:themeColor="text1"/>
          <w:sz w:val="28"/>
          <w:szCs w:val="28"/>
        </w:rPr>
        <w:t xml:space="preserve">Дата регистрации – </w:t>
      </w:r>
      <w:r w:rsidRPr="00FD29D6">
        <w:rPr>
          <w:rStyle w:val="fspisok10-1"/>
          <w:color w:val="000000" w:themeColor="text1"/>
          <w:sz w:val="28"/>
          <w:szCs w:val="28"/>
        </w:rPr>
        <w:t>поле недоступно для редактирования.</w:t>
      </w:r>
      <w:r w:rsidRPr="00FD29D6">
        <w:rPr>
          <w:color w:val="000000" w:themeColor="text1"/>
          <w:sz w:val="28"/>
          <w:szCs w:val="28"/>
        </w:rPr>
        <w:t xml:space="preserve"> </w:t>
      </w:r>
      <w:r w:rsidR="00FD29D6">
        <w:rPr>
          <w:color w:val="000000" w:themeColor="text1"/>
          <w:sz w:val="28"/>
          <w:szCs w:val="28"/>
        </w:rPr>
        <w:br/>
      </w:r>
      <w:r w:rsidRPr="00FD29D6">
        <w:rPr>
          <w:color w:val="000000" w:themeColor="text1"/>
          <w:sz w:val="28"/>
          <w:szCs w:val="28"/>
        </w:rPr>
        <w:t xml:space="preserve">Если поле не заполнено, заполняется автоматически  рабочей датой системы при обработке документа до статуса </w:t>
      </w:r>
      <w:r w:rsidRPr="00FD29D6">
        <w:rPr>
          <w:i/>
          <w:iCs/>
          <w:color w:val="000000" w:themeColor="text1"/>
          <w:sz w:val="28"/>
          <w:szCs w:val="28"/>
        </w:rPr>
        <w:t>«на утверждении»</w:t>
      </w:r>
      <w:r w:rsidRPr="00FD29D6">
        <w:rPr>
          <w:rStyle w:val="fspisok10-1"/>
          <w:color w:val="000000" w:themeColor="text1"/>
          <w:sz w:val="28"/>
          <w:szCs w:val="28"/>
        </w:rPr>
        <w:t>.</w:t>
      </w:r>
      <w:r w:rsidRPr="00FD29D6">
        <w:rPr>
          <w:rStyle w:val="fspisok10-1"/>
          <w:b/>
          <w:bCs/>
          <w:color w:val="000000" w:themeColor="text1"/>
          <w:sz w:val="28"/>
          <w:szCs w:val="28"/>
        </w:rPr>
        <w:t xml:space="preserve"> </w:t>
      </w:r>
      <w:r w:rsidR="00FD29D6">
        <w:rPr>
          <w:rStyle w:val="fspisok10-1"/>
          <w:b/>
          <w:bCs/>
          <w:color w:val="000000" w:themeColor="text1"/>
          <w:sz w:val="28"/>
          <w:szCs w:val="28"/>
        </w:rPr>
        <w:br/>
      </w:r>
      <w:r w:rsidRPr="00FD29D6">
        <w:rPr>
          <w:rStyle w:val="fspisok10-1"/>
          <w:color w:val="000000" w:themeColor="text1"/>
          <w:sz w:val="28"/>
          <w:szCs w:val="28"/>
        </w:rPr>
        <w:t xml:space="preserve">При возврате в статус </w:t>
      </w:r>
      <w:r w:rsidRPr="00FD29D6">
        <w:rPr>
          <w:i/>
          <w:iCs/>
          <w:color w:val="000000" w:themeColor="text1"/>
          <w:sz w:val="28"/>
          <w:szCs w:val="28"/>
        </w:rPr>
        <w:t>«подготовлен»</w:t>
      </w:r>
      <w:r w:rsidRPr="00FD29D6">
        <w:rPr>
          <w:color w:val="000000" w:themeColor="text1"/>
          <w:sz w:val="28"/>
          <w:szCs w:val="28"/>
        </w:rPr>
        <w:t xml:space="preserve"> и переходе в статус </w:t>
      </w:r>
      <w:r w:rsidRPr="00FD29D6">
        <w:rPr>
          <w:i/>
          <w:iCs/>
          <w:color w:val="000000" w:themeColor="text1"/>
          <w:sz w:val="28"/>
          <w:szCs w:val="28"/>
        </w:rPr>
        <w:t xml:space="preserve">«отказан» </w:t>
      </w:r>
      <w:r w:rsidRPr="00FD29D6">
        <w:rPr>
          <w:color w:val="000000" w:themeColor="text1"/>
          <w:sz w:val="28"/>
          <w:szCs w:val="28"/>
        </w:rPr>
        <w:t>поле автоматически очищается.</w:t>
      </w:r>
    </w:p>
    <w:p w:rsidR="00F252EB" w:rsidRPr="00FD29D6" w:rsidRDefault="00F252EB" w:rsidP="00FD29D6">
      <w:pPr>
        <w:ind w:firstLine="709"/>
        <w:jc w:val="both"/>
        <w:rPr>
          <w:rStyle w:val="fspisok10-1"/>
          <w:color w:val="000000" w:themeColor="text1"/>
          <w:sz w:val="28"/>
          <w:szCs w:val="28"/>
        </w:rPr>
      </w:pPr>
      <w:r w:rsidRPr="00FD29D6">
        <w:rPr>
          <w:rStyle w:val="fspisok10-1"/>
          <w:b/>
          <w:bCs/>
          <w:color w:val="000000" w:themeColor="text1"/>
          <w:sz w:val="28"/>
          <w:szCs w:val="28"/>
        </w:rPr>
        <w:t>Дата утверждения</w:t>
      </w:r>
      <w:r w:rsidRPr="00FD29D6">
        <w:rPr>
          <w:rStyle w:val="fspisok10-1"/>
          <w:color w:val="000000" w:themeColor="text1"/>
          <w:sz w:val="28"/>
          <w:szCs w:val="28"/>
        </w:rPr>
        <w:t xml:space="preserve"> – дата утверждения документа Учредителем. Недоступно </w:t>
      </w:r>
      <w:r w:rsidR="00C1242D" w:rsidRPr="00FD29D6">
        <w:rPr>
          <w:rStyle w:val="fspisok10-1"/>
          <w:color w:val="000000" w:themeColor="text1"/>
          <w:sz w:val="28"/>
          <w:szCs w:val="28"/>
        </w:rPr>
        <w:br/>
      </w:r>
      <w:r w:rsidRPr="00FD29D6">
        <w:rPr>
          <w:rStyle w:val="fspisok10-1"/>
          <w:color w:val="000000" w:themeColor="text1"/>
          <w:sz w:val="28"/>
          <w:szCs w:val="28"/>
        </w:rPr>
        <w:t xml:space="preserve">для редактирования. Заполняется вручную в диалоговом окне, появляющемся при переводе документа в статус </w:t>
      </w:r>
      <w:r w:rsidRPr="00FD29D6">
        <w:rPr>
          <w:rStyle w:val="fspisok10-1"/>
          <w:i/>
          <w:iCs/>
          <w:color w:val="000000" w:themeColor="text1"/>
          <w:sz w:val="28"/>
          <w:szCs w:val="28"/>
        </w:rPr>
        <w:t>«утвержден»</w:t>
      </w:r>
      <w:r w:rsidRPr="00FD29D6">
        <w:rPr>
          <w:rStyle w:val="fspisok10-1"/>
          <w:color w:val="000000" w:themeColor="text1"/>
          <w:sz w:val="28"/>
          <w:szCs w:val="28"/>
        </w:rPr>
        <w:t>.</w:t>
      </w:r>
    </w:p>
    <w:p w:rsidR="00F252EB" w:rsidRPr="00FD29D6" w:rsidRDefault="00F252EB" w:rsidP="00FD29D6">
      <w:pPr>
        <w:ind w:firstLine="709"/>
        <w:jc w:val="both"/>
        <w:rPr>
          <w:i/>
          <w:iCs/>
          <w:color w:val="000000" w:themeColor="text1"/>
          <w:sz w:val="28"/>
          <w:szCs w:val="28"/>
        </w:rPr>
      </w:pPr>
      <w:r w:rsidRPr="00FD29D6">
        <w:rPr>
          <w:rStyle w:val="fspisok10-1"/>
          <w:b/>
          <w:bCs/>
          <w:color w:val="000000" w:themeColor="text1"/>
          <w:sz w:val="28"/>
          <w:szCs w:val="28"/>
        </w:rPr>
        <w:t>Дата регистрации изменения</w:t>
      </w:r>
      <w:r w:rsidRPr="00FD29D6">
        <w:rPr>
          <w:rStyle w:val="fspisok10-1"/>
          <w:color w:val="000000" w:themeColor="text1"/>
          <w:sz w:val="28"/>
          <w:szCs w:val="28"/>
        </w:rPr>
        <w:t xml:space="preserve"> – поле недоступно </w:t>
      </w:r>
      <w:r w:rsidR="00FD29D6">
        <w:rPr>
          <w:rStyle w:val="fspisok10-1"/>
          <w:color w:val="000000" w:themeColor="text1"/>
          <w:sz w:val="28"/>
          <w:szCs w:val="28"/>
        </w:rPr>
        <w:br/>
      </w:r>
      <w:r w:rsidRPr="00FD29D6">
        <w:rPr>
          <w:rStyle w:val="fspisok10-1"/>
          <w:color w:val="000000" w:themeColor="text1"/>
          <w:sz w:val="28"/>
          <w:szCs w:val="28"/>
        </w:rPr>
        <w:t>для редактирования. З</w:t>
      </w:r>
      <w:r w:rsidRPr="00FD29D6">
        <w:rPr>
          <w:color w:val="000000" w:themeColor="text1"/>
          <w:sz w:val="28"/>
          <w:szCs w:val="28"/>
        </w:rPr>
        <w:t xml:space="preserve">аполняется автоматически в документе, имеющем порожденный, датой регистрации нового ЭД </w:t>
      </w:r>
      <w:r w:rsidRPr="00FD29D6">
        <w:rPr>
          <w:rStyle w:val="fspisok10-1"/>
          <w:color w:val="000000" w:themeColor="text1"/>
          <w:sz w:val="28"/>
          <w:szCs w:val="28"/>
        </w:rPr>
        <w:t xml:space="preserve">«Сведения об операциях </w:t>
      </w:r>
      <w:r w:rsidR="00FD29D6">
        <w:rPr>
          <w:rStyle w:val="fspisok10-1"/>
          <w:color w:val="000000" w:themeColor="text1"/>
          <w:sz w:val="28"/>
          <w:szCs w:val="28"/>
        </w:rPr>
        <w:br/>
      </w:r>
      <w:r w:rsidRPr="00FD29D6">
        <w:rPr>
          <w:rStyle w:val="fspisok10-1"/>
          <w:color w:val="000000" w:themeColor="text1"/>
          <w:sz w:val="28"/>
          <w:szCs w:val="28"/>
        </w:rPr>
        <w:t>с целевыми субсидиями»</w:t>
      </w:r>
      <w:r w:rsidRPr="00FD29D6">
        <w:rPr>
          <w:color w:val="000000" w:themeColor="text1"/>
          <w:sz w:val="28"/>
          <w:szCs w:val="28"/>
        </w:rPr>
        <w:t xml:space="preserve"> при достижении им статуса </w:t>
      </w:r>
      <w:r w:rsidRPr="00FD29D6">
        <w:rPr>
          <w:i/>
          <w:iCs/>
          <w:color w:val="000000" w:themeColor="text1"/>
          <w:sz w:val="28"/>
          <w:szCs w:val="28"/>
        </w:rPr>
        <w:t xml:space="preserve">«утвержден» </w:t>
      </w:r>
      <w:r w:rsidR="00FD29D6">
        <w:rPr>
          <w:i/>
          <w:iCs/>
          <w:color w:val="000000" w:themeColor="text1"/>
          <w:sz w:val="28"/>
          <w:szCs w:val="28"/>
        </w:rPr>
        <w:br/>
      </w:r>
      <w:r w:rsidRPr="00FD29D6">
        <w:rPr>
          <w:color w:val="000000" w:themeColor="text1"/>
          <w:sz w:val="28"/>
          <w:szCs w:val="28"/>
        </w:rPr>
        <w:t>(для типа</w:t>
      </w:r>
      <w:r w:rsidRPr="00FD29D6">
        <w:rPr>
          <w:i/>
          <w:iCs/>
          <w:color w:val="000000" w:themeColor="text1"/>
          <w:sz w:val="28"/>
          <w:szCs w:val="28"/>
        </w:rPr>
        <w:t xml:space="preserve"> План</w:t>
      </w:r>
      <w:r w:rsidRPr="00FD29D6">
        <w:rPr>
          <w:color w:val="000000" w:themeColor="text1"/>
          <w:sz w:val="28"/>
          <w:szCs w:val="28"/>
        </w:rPr>
        <w:t>)</w:t>
      </w:r>
      <w:r w:rsidRPr="00FD29D6">
        <w:rPr>
          <w:i/>
          <w:iCs/>
          <w:color w:val="000000" w:themeColor="text1"/>
          <w:sz w:val="28"/>
          <w:szCs w:val="28"/>
        </w:rPr>
        <w:t xml:space="preserve"> </w:t>
      </w:r>
      <w:r w:rsidRPr="00FD29D6">
        <w:rPr>
          <w:color w:val="000000" w:themeColor="text1"/>
          <w:sz w:val="28"/>
          <w:szCs w:val="28"/>
        </w:rPr>
        <w:t xml:space="preserve">и </w:t>
      </w:r>
      <w:r w:rsidRPr="00FD29D6">
        <w:rPr>
          <w:i/>
          <w:iCs/>
          <w:color w:val="000000" w:themeColor="text1"/>
          <w:sz w:val="28"/>
          <w:szCs w:val="28"/>
        </w:rPr>
        <w:t xml:space="preserve">«на утверждении» </w:t>
      </w:r>
      <w:r w:rsidRPr="00FD29D6">
        <w:rPr>
          <w:color w:val="000000" w:themeColor="text1"/>
          <w:sz w:val="28"/>
          <w:szCs w:val="28"/>
        </w:rPr>
        <w:t>(для типа</w:t>
      </w:r>
      <w:r w:rsidRPr="00FD29D6">
        <w:rPr>
          <w:i/>
          <w:iCs/>
          <w:color w:val="000000" w:themeColor="text1"/>
          <w:sz w:val="28"/>
          <w:szCs w:val="28"/>
        </w:rPr>
        <w:t xml:space="preserve"> Изменение</w:t>
      </w:r>
      <w:r w:rsidRPr="00FD29D6">
        <w:rPr>
          <w:color w:val="000000" w:themeColor="text1"/>
          <w:sz w:val="28"/>
          <w:szCs w:val="28"/>
        </w:rPr>
        <w:t>)</w:t>
      </w:r>
      <w:r w:rsidRPr="00FD29D6">
        <w:rPr>
          <w:i/>
          <w:iCs/>
          <w:color w:val="000000" w:themeColor="text1"/>
          <w:sz w:val="28"/>
          <w:szCs w:val="28"/>
        </w:rPr>
        <w:t xml:space="preserve">. </w:t>
      </w:r>
      <w:r w:rsidRPr="00FD29D6">
        <w:rPr>
          <w:color w:val="000000" w:themeColor="text1"/>
          <w:sz w:val="28"/>
          <w:szCs w:val="28"/>
        </w:rPr>
        <w:t xml:space="preserve">Дата </w:t>
      </w:r>
      <w:r w:rsidRPr="00FD29D6">
        <w:rPr>
          <w:color w:val="000000" w:themeColor="text1"/>
          <w:sz w:val="28"/>
          <w:szCs w:val="28"/>
        </w:rPr>
        <w:lastRenderedPageBreak/>
        <w:t xml:space="preserve">очищается при переходе в статус </w:t>
      </w:r>
      <w:r w:rsidRPr="00FD29D6">
        <w:rPr>
          <w:i/>
          <w:iCs/>
          <w:color w:val="000000" w:themeColor="text1"/>
          <w:sz w:val="28"/>
          <w:szCs w:val="28"/>
        </w:rPr>
        <w:t xml:space="preserve">«утвержден» </w:t>
      </w:r>
      <w:r w:rsidRPr="00FD29D6">
        <w:rPr>
          <w:color w:val="000000" w:themeColor="text1"/>
          <w:sz w:val="28"/>
          <w:szCs w:val="28"/>
        </w:rPr>
        <w:t>(для типа</w:t>
      </w:r>
      <w:r w:rsidRPr="00FD29D6">
        <w:rPr>
          <w:i/>
          <w:iCs/>
          <w:color w:val="000000" w:themeColor="text1"/>
          <w:sz w:val="28"/>
          <w:szCs w:val="28"/>
        </w:rPr>
        <w:t xml:space="preserve"> План</w:t>
      </w:r>
      <w:r w:rsidRPr="00FD29D6">
        <w:rPr>
          <w:color w:val="000000" w:themeColor="text1"/>
          <w:sz w:val="28"/>
          <w:szCs w:val="28"/>
        </w:rPr>
        <w:t>)</w:t>
      </w:r>
      <w:r w:rsidRPr="00FD29D6">
        <w:rPr>
          <w:i/>
          <w:iCs/>
          <w:color w:val="000000" w:themeColor="text1"/>
          <w:sz w:val="28"/>
          <w:szCs w:val="28"/>
        </w:rPr>
        <w:t xml:space="preserve"> </w:t>
      </w:r>
      <w:r w:rsidRPr="00FD29D6">
        <w:rPr>
          <w:color w:val="000000" w:themeColor="text1"/>
          <w:sz w:val="28"/>
          <w:szCs w:val="28"/>
        </w:rPr>
        <w:t xml:space="preserve">и в статус </w:t>
      </w:r>
      <w:r w:rsidRPr="00FD29D6">
        <w:rPr>
          <w:i/>
          <w:iCs/>
          <w:color w:val="000000" w:themeColor="text1"/>
          <w:sz w:val="28"/>
          <w:szCs w:val="28"/>
        </w:rPr>
        <w:t>«отказан»</w:t>
      </w:r>
      <w:r w:rsidRPr="00FD29D6">
        <w:rPr>
          <w:color w:val="000000" w:themeColor="text1"/>
          <w:sz w:val="28"/>
          <w:szCs w:val="28"/>
        </w:rPr>
        <w:t xml:space="preserve"> и</w:t>
      </w:r>
      <w:r w:rsidRPr="00FD29D6">
        <w:rPr>
          <w:i/>
          <w:iCs/>
          <w:color w:val="000000" w:themeColor="text1"/>
          <w:sz w:val="28"/>
          <w:szCs w:val="28"/>
        </w:rPr>
        <w:t xml:space="preserve"> «подготовлен» </w:t>
      </w:r>
      <w:r w:rsidRPr="00FD29D6">
        <w:rPr>
          <w:color w:val="000000" w:themeColor="text1"/>
          <w:sz w:val="28"/>
          <w:szCs w:val="28"/>
        </w:rPr>
        <w:t>(для типа</w:t>
      </w:r>
      <w:r w:rsidRPr="00FD29D6">
        <w:rPr>
          <w:i/>
          <w:iCs/>
          <w:color w:val="000000" w:themeColor="text1"/>
          <w:sz w:val="28"/>
          <w:szCs w:val="28"/>
        </w:rPr>
        <w:t xml:space="preserve"> Изменение</w:t>
      </w:r>
      <w:r w:rsidRPr="00FD29D6">
        <w:rPr>
          <w:color w:val="000000" w:themeColor="text1"/>
          <w:sz w:val="28"/>
          <w:szCs w:val="28"/>
        </w:rPr>
        <w:t>)</w:t>
      </w:r>
      <w:r w:rsidRPr="00FD29D6">
        <w:rPr>
          <w:i/>
          <w:iCs/>
          <w:color w:val="000000" w:themeColor="text1"/>
          <w:sz w:val="28"/>
          <w:szCs w:val="28"/>
        </w:rPr>
        <w:t>.</w:t>
      </w:r>
    </w:p>
    <w:p w:rsidR="00F252EB" w:rsidRPr="00FD29D6" w:rsidRDefault="00F252EB" w:rsidP="00FD29D6">
      <w:pPr>
        <w:ind w:firstLine="709"/>
        <w:jc w:val="both"/>
        <w:rPr>
          <w:color w:val="000000" w:themeColor="text1"/>
          <w:sz w:val="28"/>
          <w:szCs w:val="28"/>
        </w:rPr>
      </w:pPr>
      <w:r w:rsidRPr="00FD29D6">
        <w:rPr>
          <w:rStyle w:val="fspisok10-1"/>
          <w:b/>
          <w:bCs/>
          <w:color w:val="000000" w:themeColor="text1"/>
          <w:sz w:val="28"/>
          <w:szCs w:val="28"/>
        </w:rPr>
        <w:t>Дата отправки в архив</w:t>
      </w:r>
      <w:r w:rsidRPr="00FD29D6">
        <w:rPr>
          <w:rStyle w:val="fspisok10-1"/>
          <w:color w:val="000000" w:themeColor="text1"/>
          <w:sz w:val="28"/>
          <w:szCs w:val="28"/>
        </w:rPr>
        <w:t xml:space="preserve"> – поле недоступно для редактирования. </w:t>
      </w:r>
      <w:r w:rsidRPr="00FD29D6">
        <w:rPr>
          <w:color w:val="000000" w:themeColor="text1"/>
          <w:sz w:val="28"/>
          <w:szCs w:val="28"/>
        </w:rPr>
        <w:t xml:space="preserve">Заполняется автоматически датой утверждения нового </w:t>
      </w:r>
      <w:r w:rsidR="00FD29D6">
        <w:rPr>
          <w:color w:val="000000" w:themeColor="text1"/>
          <w:sz w:val="28"/>
          <w:szCs w:val="28"/>
        </w:rPr>
        <w:br/>
      </w:r>
      <w:r w:rsidRPr="00FD29D6">
        <w:rPr>
          <w:color w:val="000000" w:themeColor="text1"/>
          <w:sz w:val="28"/>
          <w:szCs w:val="28"/>
        </w:rPr>
        <w:t xml:space="preserve">ЭД </w:t>
      </w:r>
      <w:r w:rsidRPr="00FD29D6">
        <w:rPr>
          <w:rStyle w:val="fspisok10-1"/>
          <w:color w:val="000000" w:themeColor="text1"/>
          <w:sz w:val="28"/>
          <w:szCs w:val="28"/>
        </w:rPr>
        <w:t xml:space="preserve">«Сведения об операциях с целевыми субсидиями» </w:t>
      </w:r>
      <w:r w:rsidRPr="00FD29D6">
        <w:rPr>
          <w:color w:val="000000" w:themeColor="text1"/>
          <w:sz w:val="28"/>
          <w:szCs w:val="28"/>
        </w:rPr>
        <w:t xml:space="preserve">при обработке </w:t>
      </w:r>
      <w:r w:rsidR="00FD29D6">
        <w:rPr>
          <w:color w:val="000000" w:themeColor="text1"/>
          <w:sz w:val="28"/>
          <w:szCs w:val="28"/>
        </w:rPr>
        <w:br/>
      </w:r>
      <w:r w:rsidRPr="00FD29D6">
        <w:rPr>
          <w:color w:val="000000" w:themeColor="text1"/>
          <w:sz w:val="28"/>
          <w:szCs w:val="28"/>
        </w:rPr>
        <w:t xml:space="preserve">до статуса </w:t>
      </w:r>
      <w:r w:rsidRPr="00FD29D6">
        <w:rPr>
          <w:i/>
          <w:iCs/>
          <w:color w:val="000000" w:themeColor="text1"/>
          <w:sz w:val="28"/>
          <w:szCs w:val="28"/>
        </w:rPr>
        <w:t>«архив»</w:t>
      </w:r>
      <w:r w:rsidRPr="00FD29D6">
        <w:rPr>
          <w:color w:val="000000" w:themeColor="text1"/>
          <w:sz w:val="28"/>
          <w:szCs w:val="28"/>
        </w:rPr>
        <w:t xml:space="preserve"> родительского документа. При смене статуса  дата очищается.</w:t>
      </w:r>
    </w:p>
    <w:p w:rsidR="00F252EB" w:rsidRPr="00FD29D6" w:rsidRDefault="00F252EB" w:rsidP="00FD29D6">
      <w:pPr>
        <w:ind w:firstLine="709"/>
        <w:jc w:val="both"/>
        <w:rPr>
          <w:rStyle w:val="fspisok10-1"/>
          <w:i/>
          <w:iCs/>
          <w:color w:val="000000" w:themeColor="text1"/>
          <w:sz w:val="28"/>
          <w:szCs w:val="28"/>
        </w:rPr>
      </w:pPr>
      <w:r w:rsidRPr="00FD29D6">
        <w:rPr>
          <w:rStyle w:val="fspisok10-1"/>
          <w:b/>
          <w:bCs/>
          <w:color w:val="000000" w:themeColor="text1"/>
          <w:sz w:val="28"/>
          <w:szCs w:val="28"/>
        </w:rPr>
        <w:t>Учреждение</w:t>
      </w:r>
      <w:r w:rsidRPr="00FD29D6">
        <w:rPr>
          <w:rStyle w:val="fspisok10-1"/>
          <w:color w:val="000000" w:themeColor="text1"/>
          <w:sz w:val="28"/>
          <w:szCs w:val="28"/>
        </w:rPr>
        <w:t xml:space="preserve"> – наименование учреждения, предоставляющего Сведения об операциях с целевыми субсидиями. Заполняется автоматически из родительского или выбирается из справочника </w:t>
      </w:r>
      <w:hyperlink r:id="rId9" w:history="1">
        <w:r w:rsidRPr="00FD29D6">
          <w:rPr>
            <w:rStyle w:val="a8"/>
            <w:i/>
            <w:iCs/>
            <w:color w:val="000000" w:themeColor="text1"/>
            <w:sz w:val="28"/>
            <w:szCs w:val="28"/>
          </w:rPr>
          <w:t>Организации</w:t>
        </w:r>
      </w:hyperlink>
      <w:r w:rsidRPr="00FD29D6">
        <w:rPr>
          <w:rStyle w:val="fspisok10-1"/>
          <w:i/>
          <w:iCs/>
          <w:color w:val="000000" w:themeColor="text1"/>
          <w:sz w:val="28"/>
          <w:szCs w:val="28"/>
        </w:rPr>
        <w:t>.</w:t>
      </w:r>
    </w:p>
    <w:p w:rsidR="00F252EB" w:rsidRPr="00FD29D6" w:rsidRDefault="00F252EB" w:rsidP="00FD29D6">
      <w:pPr>
        <w:pStyle w:val="pprimechaniya"/>
        <w:spacing w:before="0" w:beforeAutospacing="0" w:after="0" w:afterAutospacing="0"/>
        <w:ind w:firstLine="709"/>
        <w:jc w:val="both"/>
        <w:rPr>
          <w:rStyle w:val="fprimechaniya"/>
          <w:color w:val="000000" w:themeColor="text1"/>
          <w:sz w:val="28"/>
          <w:szCs w:val="28"/>
        </w:rPr>
      </w:pPr>
      <w:r w:rsidRPr="00FD29D6">
        <w:rPr>
          <w:rStyle w:val="fprimechaniya"/>
          <w:b/>
          <w:bCs/>
          <w:color w:val="000000" w:themeColor="text1"/>
          <w:sz w:val="28"/>
          <w:szCs w:val="28"/>
          <w:highlight w:val="lightGray"/>
        </w:rPr>
        <w:t>Примечание</w:t>
      </w:r>
      <w:r w:rsidRPr="00FD29D6">
        <w:rPr>
          <w:rStyle w:val="fprimechaniya"/>
          <w:color w:val="000000" w:themeColor="text1"/>
          <w:sz w:val="28"/>
          <w:szCs w:val="28"/>
          <w:highlight w:val="lightGray"/>
        </w:rPr>
        <w:t xml:space="preserve">. При попытке изменить организацию в поле </w:t>
      </w:r>
      <w:r w:rsidRPr="00FD29D6">
        <w:rPr>
          <w:rStyle w:val="fprimechaniya"/>
          <w:b/>
          <w:bCs/>
          <w:color w:val="000000" w:themeColor="text1"/>
          <w:sz w:val="28"/>
          <w:szCs w:val="28"/>
          <w:highlight w:val="lightGray"/>
        </w:rPr>
        <w:t>Учреждение</w:t>
      </w:r>
      <w:r w:rsidRPr="00FD29D6">
        <w:rPr>
          <w:rStyle w:val="fprimechaniya"/>
          <w:color w:val="000000" w:themeColor="text1"/>
          <w:sz w:val="28"/>
          <w:szCs w:val="28"/>
          <w:highlight w:val="lightGray"/>
        </w:rPr>
        <w:t xml:space="preserve"> выдается предупреждение об очистке уже заполненных строк.</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Учредитель</w:t>
      </w:r>
      <w:r w:rsidRPr="00FD29D6">
        <w:rPr>
          <w:rStyle w:val="fspisok10-1"/>
          <w:color w:val="000000" w:themeColor="text1"/>
          <w:sz w:val="28"/>
          <w:szCs w:val="28"/>
        </w:rPr>
        <w:t xml:space="preserve"> – название организации-учредителя. З</w:t>
      </w:r>
      <w:r w:rsidRPr="00FD29D6">
        <w:rPr>
          <w:color w:val="000000" w:themeColor="text1"/>
          <w:sz w:val="28"/>
          <w:szCs w:val="28"/>
        </w:rPr>
        <w:t xml:space="preserve">аполняется автоматически после выбора организации в поле </w:t>
      </w:r>
      <w:r w:rsidRPr="00FD29D6">
        <w:rPr>
          <w:b/>
          <w:bCs/>
          <w:color w:val="000000" w:themeColor="text1"/>
          <w:sz w:val="28"/>
          <w:szCs w:val="28"/>
        </w:rPr>
        <w:t>Учреждение</w:t>
      </w:r>
      <w:r w:rsidRPr="00FD29D6">
        <w:rPr>
          <w:color w:val="000000" w:themeColor="text1"/>
          <w:sz w:val="28"/>
          <w:szCs w:val="28"/>
        </w:rPr>
        <w:t xml:space="preserve"> значением </w:t>
      </w:r>
      <w:r w:rsidRPr="00FD29D6">
        <w:rPr>
          <w:rStyle w:val="fspisok10-1"/>
          <w:color w:val="000000" w:themeColor="text1"/>
          <w:sz w:val="28"/>
          <w:szCs w:val="28"/>
        </w:rPr>
        <w:t xml:space="preserve">из поля </w:t>
      </w:r>
      <w:r w:rsidRPr="00FD29D6">
        <w:rPr>
          <w:rStyle w:val="fspisok10-1"/>
          <w:b/>
          <w:bCs/>
          <w:color w:val="000000" w:themeColor="text1"/>
          <w:sz w:val="28"/>
          <w:szCs w:val="28"/>
        </w:rPr>
        <w:t>Код вышестоящего ГРБС (РБС)</w:t>
      </w:r>
      <w:r w:rsidRPr="00FD29D6">
        <w:rPr>
          <w:rStyle w:val="fspisok10-1"/>
          <w:color w:val="000000" w:themeColor="text1"/>
          <w:sz w:val="28"/>
          <w:szCs w:val="28"/>
        </w:rPr>
        <w:t xml:space="preserve"> организации. </w:t>
      </w:r>
      <w:r w:rsidR="00FD29D6">
        <w:rPr>
          <w:rStyle w:val="fspisok10-1"/>
          <w:color w:val="000000" w:themeColor="text1"/>
          <w:sz w:val="28"/>
          <w:szCs w:val="28"/>
        </w:rPr>
        <w:br/>
      </w:r>
      <w:r w:rsidRPr="00FD29D6">
        <w:rPr>
          <w:rStyle w:val="fspisok10-1"/>
          <w:color w:val="000000" w:themeColor="text1"/>
          <w:sz w:val="28"/>
          <w:szCs w:val="28"/>
        </w:rPr>
        <w:t xml:space="preserve">Если вышестоящий ГРБС не задан, поле заполняется значением </w:t>
      </w:r>
      <w:r w:rsidR="00FD29D6">
        <w:rPr>
          <w:rStyle w:val="fspisok10-1"/>
          <w:color w:val="000000" w:themeColor="text1"/>
          <w:sz w:val="28"/>
          <w:szCs w:val="28"/>
        </w:rPr>
        <w:br/>
      </w:r>
      <w:r w:rsidRPr="00FD29D6">
        <w:rPr>
          <w:rStyle w:val="fspisok10-1"/>
          <w:i/>
          <w:iCs/>
          <w:color w:val="000000" w:themeColor="text1"/>
          <w:sz w:val="28"/>
          <w:szCs w:val="28"/>
        </w:rPr>
        <w:t>«Не указан»</w:t>
      </w:r>
      <w:r w:rsidRPr="00FD29D6">
        <w:rPr>
          <w:rStyle w:val="fspisok10-1"/>
          <w:color w:val="000000" w:themeColor="text1"/>
          <w:sz w:val="28"/>
          <w:szCs w:val="28"/>
        </w:rPr>
        <w:t>. Недоступно для редактирования.</w:t>
      </w:r>
    </w:p>
    <w:p w:rsidR="00F252EB" w:rsidRPr="00FD29D6" w:rsidRDefault="00F252EB" w:rsidP="00FD29D6">
      <w:pPr>
        <w:pStyle w:val="pprimechaniya"/>
        <w:spacing w:before="0" w:beforeAutospacing="0" w:after="0" w:afterAutospacing="0"/>
        <w:ind w:firstLine="709"/>
        <w:jc w:val="both"/>
        <w:rPr>
          <w:rStyle w:val="fprimechaniya"/>
          <w:color w:val="000000" w:themeColor="text1"/>
          <w:sz w:val="28"/>
          <w:szCs w:val="28"/>
        </w:rPr>
      </w:pPr>
      <w:r w:rsidRPr="00FD29D6">
        <w:rPr>
          <w:rStyle w:val="fspisok10-1"/>
          <w:b/>
          <w:bCs/>
          <w:color w:val="000000" w:themeColor="text1"/>
          <w:sz w:val="28"/>
          <w:szCs w:val="28"/>
        </w:rPr>
        <w:t xml:space="preserve">Наименование органа, осуществляющего ведение лицевого счета по иным субсидиям </w:t>
      </w:r>
      <w:r w:rsidRPr="00FD29D6">
        <w:rPr>
          <w:rStyle w:val="fspisok10-1"/>
          <w:color w:val="000000" w:themeColor="text1"/>
          <w:sz w:val="28"/>
          <w:szCs w:val="28"/>
        </w:rPr>
        <w:t xml:space="preserve">– выбирается из справочника </w:t>
      </w:r>
      <w:hyperlink r:id="rId10" w:history="1">
        <w:r w:rsidRPr="00FD29D6">
          <w:rPr>
            <w:rStyle w:val="a8"/>
            <w:i/>
            <w:iCs/>
            <w:color w:val="000000" w:themeColor="text1"/>
            <w:sz w:val="28"/>
            <w:szCs w:val="28"/>
          </w:rPr>
          <w:t>Организации</w:t>
        </w:r>
      </w:hyperlink>
      <w:r w:rsidRPr="00FD29D6">
        <w:rPr>
          <w:rStyle w:val="fspisok10-1"/>
          <w:color w:val="000000" w:themeColor="text1"/>
          <w:sz w:val="28"/>
          <w:szCs w:val="28"/>
        </w:rPr>
        <w:t>. Обязательное для заполнения.</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Тип</w:t>
      </w:r>
      <w:r w:rsidRPr="00FD29D6">
        <w:rPr>
          <w:rStyle w:val="fspisok10-1"/>
          <w:color w:val="000000" w:themeColor="text1"/>
          <w:sz w:val="28"/>
          <w:szCs w:val="28"/>
        </w:rPr>
        <w:t xml:space="preserve"> – тип документа. Заполняется автоматически. При создании нового документа –</w:t>
      </w:r>
      <w:r w:rsidRPr="00FD29D6">
        <w:rPr>
          <w:rStyle w:val="fspisok10-1"/>
          <w:i/>
          <w:iCs/>
          <w:color w:val="000000" w:themeColor="text1"/>
          <w:sz w:val="28"/>
          <w:szCs w:val="28"/>
        </w:rPr>
        <w:t xml:space="preserve"> План</w:t>
      </w:r>
      <w:r w:rsidRPr="00FD29D6">
        <w:rPr>
          <w:rStyle w:val="fspisok10-1"/>
          <w:color w:val="000000" w:themeColor="text1"/>
          <w:sz w:val="28"/>
          <w:szCs w:val="28"/>
        </w:rPr>
        <w:t xml:space="preserve">. При создании порожденного документа – </w:t>
      </w:r>
      <w:r w:rsidRPr="00FD29D6">
        <w:rPr>
          <w:rStyle w:val="fspisok10-1"/>
          <w:i/>
          <w:iCs/>
          <w:color w:val="000000" w:themeColor="text1"/>
          <w:sz w:val="28"/>
          <w:szCs w:val="28"/>
        </w:rPr>
        <w:t>Изменение</w:t>
      </w:r>
      <w:r w:rsidRPr="00FD29D6">
        <w:rPr>
          <w:rStyle w:val="fspisok10-1"/>
          <w:color w:val="000000" w:themeColor="text1"/>
          <w:sz w:val="28"/>
          <w:szCs w:val="28"/>
        </w:rPr>
        <w:t>.</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Остаток средств на начало года</w:t>
      </w:r>
      <w:r w:rsidRPr="00FD29D6">
        <w:rPr>
          <w:rStyle w:val="fspisok10-1"/>
          <w:color w:val="000000" w:themeColor="text1"/>
          <w:sz w:val="28"/>
          <w:szCs w:val="28"/>
        </w:rPr>
        <w:t xml:space="preserve"> – сумма остатка средств на начала года. </w:t>
      </w:r>
      <w:r w:rsidR="00C1242D" w:rsidRPr="00FD29D6">
        <w:rPr>
          <w:rStyle w:val="fspisok10-1"/>
          <w:color w:val="000000" w:themeColor="text1"/>
          <w:sz w:val="28"/>
          <w:szCs w:val="28"/>
        </w:rPr>
        <w:br/>
      </w:r>
      <w:r w:rsidRPr="00FD29D6">
        <w:rPr>
          <w:rStyle w:val="fspisok10-1"/>
          <w:color w:val="000000" w:themeColor="text1"/>
          <w:sz w:val="28"/>
          <w:szCs w:val="28"/>
        </w:rPr>
        <w:t xml:space="preserve">При формировании документа из других документов поле заполняется автоматически. Поле доступно для редактирования. Необязательное </w:t>
      </w:r>
      <w:r w:rsidR="00FD29D6">
        <w:rPr>
          <w:rStyle w:val="fspisok10-1"/>
          <w:color w:val="000000" w:themeColor="text1"/>
          <w:sz w:val="28"/>
          <w:szCs w:val="28"/>
        </w:rPr>
        <w:br/>
      </w:r>
      <w:r w:rsidRPr="00FD29D6">
        <w:rPr>
          <w:rStyle w:val="fspisok10-1"/>
          <w:color w:val="000000" w:themeColor="text1"/>
          <w:sz w:val="28"/>
          <w:szCs w:val="28"/>
        </w:rPr>
        <w:t>для заполнения.</w:t>
      </w:r>
    </w:p>
    <w:p w:rsidR="00F25622" w:rsidRPr="00FD29D6" w:rsidRDefault="00F25622" w:rsidP="00FD29D6">
      <w:pPr>
        <w:pStyle w:val="pprimechaniya"/>
        <w:spacing w:before="0" w:beforeAutospacing="0" w:after="0" w:afterAutospacing="0"/>
        <w:ind w:firstLine="709"/>
        <w:jc w:val="both"/>
        <w:rPr>
          <w:rStyle w:val="fprimechaniya"/>
          <w:color w:val="000000" w:themeColor="text1"/>
          <w:sz w:val="28"/>
          <w:szCs w:val="28"/>
        </w:rPr>
      </w:pPr>
      <w:r w:rsidRPr="00FD29D6">
        <w:rPr>
          <w:rStyle w:val="fprimechaniya"/>
          <w:color w:val="000000" w:themeColor="text1"/>
          <w:sz w:val="28"/>
          <w:szCs w:val="28"/>
        </w:rPr>
        <w:t>Далее нажимаем кнопку Новый:</w:t>
      </w:r>
    </w:p>
    <w:p w:rsidR="00F25622" w:rsidRPr="00FD29D6" w:rsidRDefault="00F25622" w:rsidP="00FD29D6">
      <w:pPr>
        <w:pStyle w:val="pprimechaniya"/>
        <w:spacing w:before="0" w:beforeAutospacing="0" w:after="0" w:afterAutospacing="0"/>
        <w:ind w:firstLine="709"/>
        <w:jc w:val="both"/>
        <w:rPr>
          <w:color w:val="000000" w:themeColor="text1"/>
          <w:sz w:val="28"/>
          <w:szCs w:val="28"/>
        </w:rPr>
      </w:pPr>
    </w:p>
    <w:p w:rsidR="00F252EB" w:rsidRPr="00FD29D6" w:rsidRDefault="00F25622" w:rsidP="00FD29D6">
      <w:pPr>
        <w:pStyle w:val="pprimechaniya"/>
        <w:spacing w:before="0" w:beforeAutospacing="0" w:after="0" w:afterAutospacing="0"/>
        <w:ind w:firstLine="709"/>
        <w:jc w:val="both"/>
        <w:rPr>
          <w:color w:val="000000" w:themeColor="text1"/>
          <w:sz w:val="28"/>
          <w:szCs w:val="28"/>
        </w:rPr>
      </w:pPr>
      <w:r w:rsidRPr="00FD29D6">
        <w:rPr>
          <w:noProof/>
          <w:sz w:val="28"/>
          <w:szCs w:val="28"/>
        </w:rPr>
        <w:drawing>
          <wp:inline distT="0" distB="0" distL="0" distR="0" wp14:anchorId="23AB0114" wp14:editId="676C48B9">
            <wp:extent cx="3884182" cy="208597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99318" cy="2094104"/>
                    </a:xfrm>
                    <a:prstGeom prst="rect">
                      <a:avLst/>
                    </a:prstGeom>
                  </pic:spPr>
                </pic:pic>
              </a:graphicData>
            </a:graphic>
          </wp:inline>
        </w:drawing>
      </w:r>
    </w:p>
    <w:p w:rsidR="004A1DA5" w:rsidRPr="00FD29D6" w:rsidRDefault="004A1DA5" w:rsidP="00FD29D6">
      <w:pPr>
        <w:pStyle w:val="pprimechaniya"/>
        <w:spacing w:before="0" w:beforeAutospacing="0" w:after="0" w:afterAutospacing="0"/>
        <w:ind w:firstLine="709"/>
        <w:jc w:val="both"/>
        <w:rPr>
          <w:color w:val="000000" w:themeColor="text1"/>
          <w:sz w:val="28"/>
          <w:szCs w:val="28"/>
        </w:rPr>
      </w:pPr>
    </w:p>
    <w:p w:rsidR="004A1DA5" w:rsidRPr="00FD29D6" w:rsidRDefault="00F252EB" w:rsidP="00FD29D6">
      <w:pPr>
        <w:pStyle w:val="pprimechaniya"/>
        <w:spacing w:before="0" w:beforeAutospacing="0" w:after="0" w:afterAutospacing="0"/>
        <w:ind w:firstLine="709"/>
        <w:jc w:val="both"/>
        <w:rPr>
          <w:color w:val="000000" w:themeColor="text1"/>
          <w:sz w:val="28"/>
          <w:szCs w:val="28"/>
        </w:rPr>
      </w:pPr>
      <w:r w:rsidRPr="00FD29D6">
        <w:rPr>
          <w:color w:val="000000" w:themeColor="text1"/>
          <w:sz w:val="28"/>
          <w:szCs w:val="28"/>
        </w:rPr>
        <w:lastRenderedPageBreak/>
        <w:t xml:space="preserve">Открывается </w:t>
      </w:r>
      <w:r w:rsidRPr="00FD29D6">
        <w:rPr>
          <w:b/>
          <w:color w:val="000000" w:themeColor="text1"/>
          <w:sz w:val="28"/>
          <w:szCs w:val="28"/>
        </w:rPr>
        <w:t>Строка Сведений об операциях с целевыми субсидиями</w:t>
      </w:r>
      <w:r w:rsidRPr="00FD29D6">
        <w:rPr>
          <w:color w:val="000000" w:themeColor="text1"/>
          <w:sz w:val="28"/>
          <w:szCs w:val="28"/>
        </w:rPr>
        <w:t xml:space="preserve"> </w:t>
      </w:r>
    </w:p>
    <w:p w:rsidR="00F25622" w:rsidRPr="00FD29D6" w:rsidRDefault="00F25622" w:rsidP="00FD29D6">
      <w:pPr>
        <w:pStyle w:val="pprimechaniya"/>
        <w:spacing w:before="0" w:beforeAutospacing="0" w:after="0" w:afterAutospacing="0"/>
        <w:ind w:firstLine="709"/>
        <w:jc w:val="both"/>
        <w:rPr>
          <w:color w:val="000000" w:themeColor="text1"/>
          <w:sz w:val="28"/>
          <w:szCs w:val="28"/>
        </w:rPr>
      </w:pPr>
    </w:p>
    <w:p w:rsidR="00FC4513" w:rsidRPr="00FD29D6" w:rsidRDefault="00F252EB" w:rsidP="00FD29D6">
      <w:pPr>
        <w:pStyle w:val="pprimechaniya"/>
        <w:spacing w:before="0" w:beforeAutospacing="0" w:after="0" w:afterAutospacing="0"/>
        <w:ind w:firstLine="709"/>
        <w:jc w:val="both"/>
        <w:rPr>
          <w:color w:val="000000" w:themeColor="text1"/>
          <w:sz w:val="28"/>
          <w:szCs w:val="28"/>
        </w:rPr>
      </w:pPr>
      <w:r w:rsidRPr="00FD29D6">
        <w:rPr>
          <w:noProof/>
          <w:color w:val="000000" w:themeColor="text1"/>
          <w:sz w:val="28"/>
          <w:szCs w:val="28"/>
        </w:rPr>
        <w:drawing>
          <wp:inline distT="0" distB="0" distL="0" distR="0" wp14:anchorId="76D1BD5C" wp14:editId="675A728C">
            <wp:extent cx="3386513" cy="315277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5255" cy="3179534"/>
                    </a:xfrm>
                    <a:prstGeom prst="rect">
                      <a:avLst/>
                    </a:prstGeom>
                  </pic:spPr>
                </pic:pic>
              </a:graphicData>
            </a:graphic>
          </wp:inline>
        </w:drawing>
      </w:r>
    </w:p>
    <w:p w:rsidR="00F252EB" w:rsidRPr="00FD29D6" w:rsidRDefault="00F252EB" w:rsidP="00FD29D6">
      <w:pPr>
        <w:pStyle w:val="pprimechaniya"/>
        <w:spacing w:before="0" w:beforeAutospacing="0" w:after="0" w:afterAutospacing="0"/>
        <w:ind w:firstLine="709"/>
        <w:jc w:val="both"/>
        <w:rPr>
          <w:color w:val="000000" w:themeColor="text1"/>
          <w:sz w:val="28"/>
          <w:szCs w:val="28"/>
        </w:rPr>
      </w:pPr>
      <w:r w:rsidRPr="00FD29D6">
        <w:rPr>
          <w:color w:val="000000" w:themeColor="text1"/>
          <w:sz w:val="28"/>
          <w:szCs w:val="28"/>
        </w:rPr>
        <w:t xml:space="preserve">Заполняем поля: </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 xml:space="preserve">Код субсидии </w:t>
      </w:r>
      <w:r w:rsidRPr="00FD29D6">
        <w:rPr>
          <w:rStyle w:val="fspisok10-1"/>
          <w:color w:val="000000" w:themeColor="text1"/>
          <w:sz w:val="28"/>
          <w:szCs w:val="28"/>
        </w:rPr>
        <w:t xml:space="preserve">– выбирается из справочника </w:t>
      </w:r>
      <w:hyperlink r:id="rId13" w:history="1">
        <w:r w:rsidRPr="00FD29D6">
          <w:rPr>
            <w:rStyle w:val="a8"/>
            <w:i/>
            <w:iCs/>
            <w:color w:val="000000" w:themeColor="text1"/>
            <w:sz w:val="28"/>
            <w:szCs w:val="28"/>
          </w:rPr>
          <w:t>Коды субсидий</w:t>
        </w:r>
      </w:hyperlink>
      <w:r w:rsidRPr="00FD29D6">
        <w:rPr>
          <w:rStyle w:val="fspisok10-1"/>
          <w:i/>
          <w:iCs/>
          <w:color w:val="000000" w:themeColor="text1"/>
          <w:sz w:val="28"/>
          <w:szCs w:val="28"/>
        </w:rPr>
        <w:t xml:space="preserve">. </w:t>
      </w:r>
      <w:r w:rsidRPr="00FD29D6">
        <w:rPr>
          <w:rStyle w:val="fspisok10-1"/>
          <w:color w:val="000000" w:themeColor="text1"/>
          <w:sz w:val="28"/>
          <w:szCs w:val="28"/>
        </w:rPr>
        <w:t xml:space="preserve">Обязательное </w:t>
      </w:r>
      <w:r w:rsidR="00C1242D" w:rsidRPr="00FD29D6">
        <w:rPr>
          <w:rStyle w:val="fspisok10-1"/>
          <w:color w:val="000000" w:themeColor="text1"/>
          <w:sz w:val="28"/>
          <w:szCs w:val="28"/>
        </w:rPr>
        <w:br/>
      </w:r>
      <w:r w:rsidRPr="00FD29D6">
        <w:rPr>
          <w:rStyle w:val="fspisok10-1"/>
          <w:color w:val="000000" w:themeColor="text1"/>
          <w:sz w:val="28"/>
          <w:szCs w:val="28"/>
        </w:rPr>
        <w:t xml:space="preserve">для заполнения. Необходимо выбрать из группы «субсидии </w:t>
      </w:r>
      <w:r w:rsidR="00FD29D6">
        <w:rPr>
          <w:rStyle w:val="fspisok10-1"/>
          <w:color w:val="000000" w:themeColor="text1"/>
          <w:sz w:val="28"/>
          <w:szCs w:val="28"/>
        </w:rPr>
        <w:br/>
      </w:r>
      <w:r w:rsidRPr="00FD29D6">
        <w:rPr>
          <w:rStyle w:val="fspisok10-1"/>
          <w:color w:val="000000" w:themeColor="text1"/>
          <w:sz w:val="28"/>
          <w:szCs w:val="28"/>
        </w:rPr>
        <w:t xml:space="preserve">и инвестиции» соответствующую субсидию, которое выделяется юридическому лицу. </w:t>
      </w:r>
    </w:p>
    <w:p w:rsidR="00F252EB"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noProof/>
          <w:sz w:val="28"/>
          <w:szCs w:val="28"/>
        </w:rPr>
        <w:drawing>
          <wp:inline distT="0" distB="0" distL="0" distR="0" wp14:anchorId="13E95614" wp14:editId="79980259">
            <wp:extent cx="3922841" cy="273367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9927" cy="2752550"/>
                    </a:xfrm>
                    <a:prstGeom prst="rect">
                      <a:avLst/>
                    </a:prstGeom>
                  </pic:spPr>
                </pic:pic>
              </a:graphicData>
            </a:graphic>
          </wp:inline>
        </w:drawing>
      </w:r>
    </w:p>
    <w:p w:rsidR="00FD29D6" w:rsidRPr="00FD29D6" w:rsidRDefault="00FD29D6" w:rsidP="00FD29D6">
      <w:pPr>
        <w:pStyle w:val="pprimechaniya"/>
        <w:spacing w:before="0" w:beforeAutospacing="0" w:after="0" w:afterAutospacing="0"/>
        <w:ind w:firstLine="709"/>
        <w:jc w:val="both"/>
        <w:rPr>
          <w:rStyle w:val="fspisok10-1"/>
          <w:color w:val="000000" w:themeColor="text1"/>
          <w:sz w:val="28"/>
          <w:szCs w:val="28"/>
        </w:rPr>
      </w:pP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 xml:space="preserve">Код субсидии в отношении разрешенного к использованию остатка субсидии прошлых лет </w:t>
      </w:r>
      <w:r w:rsidRPr="00FD29D6">
        <w:rPr>
          <w:rStyle w:val="fspisok10-1"/>
          <w:color w:val="000000" w:themeColor="text1"/>
          <w:sz w:val="28"/>
          <w:szCs w:val="28"/>
        </w:rPr>
        <w:t xml:space="preserve">– выбирается из справочника </w:t>
      </w:r>
      <w:hyperlink r:id="rId15" w:history="1">
        <w:r w:rsidRPr="00FD29D6">
          <w:rPr>
            <w:rStyle w:val="a8"/>
            <w:i/>
            <w:iCs/>
            <w:color w:val="000000" w:themeColor="text1"/>
            <w:sz w:val="28"/>
            <w:szCs w:val="28"/>
          </w:rPr>
          <w:t>Коды субсидий</w:t>
        </w:r>
      </w:hyperlink>
      <w:r w:rsidRPr="00FD29D6">
        <w:rPr>
          <w:rStyle w:val="fspisok10-1"/>
          <w:i/>
          <w:iCs/>
          <w:color w:val="000000" w:themeColor="text1"/>
          <w:sz w:val="28"/>
          <w:szCs w:val="28"/>
        </w:rPr>
        <w:t xml:space="preserve">. </w:t>
      </w:r>
      <w:r w:rsidRPr="00FD29D6">
        <w:rPr>
          <w:rStyle w:val="fspisok10-1"/>
          <w:color w:val="000000" w:themeColor="text1"/>
          <w:sz w:val="28"/>
          <w:szCs w:val="28"/>
        </w:rPr>
        <w:t xml:space="preserve">Заполняется кодом субсидии, не израсходованной в полном объеме в прошлом периоде и разрешенной к использованию в текущем. </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color w:val="000000" w:themeColor="text1"/>
          <w:sz w:val="28"/>
          <w:szCs w:val="28"/>
        </w:rPr>
        <w:lastRenderedPageBreak/>
        <w:t>КФСР</w:t>
      </w:r>
      <w:r w:rsidRPr="00FD29D6">
        <w:rPr>
          <w:rStyle w:val="fspisok10-1"/>
          <w:color w:val="000000" w:themeColor="text1"/>
          <w:sz w:val="28"/>
          <w:szCs w:val="28"/>
        </w:rPr>
        <w:t xml:space="preserve"> – код функциональной статьи расходов. Значение выбирается </w:t>
      </w:r>
      <w:r w:rsidR="00C1242D" w:rsidRPr="00FD29D6">
        <w:rPr>
          <w:rStyle w:val="fspisok10-1"/>
          <w:color w:val="000000" w:themeColor="text1"/>
          <w:sz w:val="28"/>
          <w:szCs w:val="28"/>
        </w:rPr>
        <w:br/>
      </w:r>
      <w:r w:rsidRPr="00FD29D6">
        <w:rPr>
          <w:rStyle w:val="fspisok10-1"/>
          <w:color w:val="000000" w:themeColor="text1"/>
          <w:sz w:val="28"/>
          <w:szCs w:val="28"/>
        </w:rPr>
        <w:t>из справочника. Обязательное для заполнения</w:t>
      </w:r>
      <w:r w:rsidR="004E0823" w:rsidRPr="00FD29D6">
        <w:rPr>
          <w:rStyle w:val="fspisok10-1"/>
          <w:color w:val="000000" w:themeColor="text1"/>
          <w:sz w:val="28"/>
          <w:szCs w:val="28"/>
        </w:rPr>
        <w:t xml:space="preserve"> (с</w:t>
      </w:r>
      <w:r w:rsidRPr="00FD29D6">
        <w:rPr>
          <w:rStyle w:val="fspisok10-1"/>
          <w:color w:val="000000" w:themeColor="text1"/>
          <w:sz w:val="28"/>
          <w:szCs w:val="28"/>
        </w:rPr>
        <w:t>м. Приложение).</w:t>
      </w:r>
      <w:r w:rsidR="00FC4513" w:rsidRPr="00FD29D6">
        <w:rPr>
          <w:rStyle w:val="fspisok10-1"/>
          <w:color w:val="000000" w:themeColor="text1"/>
          <w:sz w:val="28"/>
          <w:szCs w:val="28"/>
        </w:rPr>
        <w:t xml:space="preserve"> </w:t>
      </w:r>
      <w:r w:rsidR="00FD29D6">
        <w:rPr>
          <w:rStyle w:val="fspisok10-1"/>
          <w:color w:val="000000" w:themeColor="text1"/>
          <w:sz w:val="28"/>
          <w:szCs w:val="28"/>
        </w:rPr>
        <w:br/>
      </w:r>
      <w:r w:rsidR="00FC4513" w:rsidRPr="00FD29D6">
        <w:rPr>
          <w:rStyle w:val="fspisok10-1"/>
          <w:color w:val="000000" w:themeColor="text1"/>
          <w:sz w:val="28"/>
          <w:szCs w:val="28"/>
        </w:rPr>
        <w:t>КФСР не заполняется, если указываете остаток.</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color w:val="000000" w:themeColor="text1"/>
          <w:sz w:val="28"/>
          <w:szCs w:val="28"/>
        </w:rPr>
        <w:t xml:space="preserve">КЦСР </w:t>
      </w:r>
      <w:r w:rsidRPr="00FD29D6">
        <w:rPr>
          <w:rStyle w:val="fspisok10-1"/>
          <w:color w:val="000000" w:themeColor="text1"/>
          <w:sz w:val="28"/>
          <w:szCs w:val="28"/>
        </w:rPr>
        <w:t>- значение выбирается из справочника. По умолчанию заполняется значением 00.0.00.00000.</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color w:val="000000" w:themeColor="text1"/>
          <w:sz w:val="28"/>
          <w:szCs w:val="28"/>
        </w:rPr>
        <w:t>КВР</w:t>
      </w:r>
      <w:r w:rsidRPr="00FD29D6">
        <w:rPr>
          <w:rStyle w:val="fspisok10-1"/>
          <w:color w:val="000000" w:themeColor="text1"/>
          <w:sz w:val="28"/>
          <w:szCs w:val="28"/>
        </w:rPr>
        <w:t xml:space="preserve"> – по умолчанию заполняется кодом 000. </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 xml:space="preserve">КОСГУ </w:t>
      </w:r>
      <w:r w:rsidRPr="00FD29D6">
        <w:rPr>
          <w:rStyle w:val="fspisok10-1"/>
          <w:color w:val="000000" w:themeColor="text1"/>
          <w:sz w:val="28"/>
          <w:szCs w:val="28"/>
        </w:rPr>
        <w:t xml:space="preserve">– по умолчанию заполняется кодом 000. </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color w:val="000000" w:themeColor="text1"/>
          <w:sz w:val="28"/>
          <w:szCs w:val="28"/>
        </w:rPr>
        <w:t>Ан.группа</w:t>
      </w:r>
      <w:r w:rsidRPr="00FD29D6">
        <w:rPr>
          <w:rStyle w:val="fspisok10-1"/>
          <w:color w:val="000000" w:themeColor="text1"/>
          <w:sz w:val="28"/>
          <w:szCs w:val="28"/>
        </w:rPr>
        <w:t xml:space="preserve"> - по умолчанию заполняется значением 00.0.00.00000.</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 xml:space="preserve">Разрешенный к использованию остаток субсидии прошлых лет </w:t>
      </w:r>
      <w:r w:rsidRPr="00FD29D6">
        <w:rPr>
          <w:rStyle w:val="fspisok10-1"/>
          <w:color w:val="000000" w:themeColor="text1"/>
          <w:sz w:val="28"/>
          <w:szCs w:val="28"/>
        </w:rPr>
        <w:t>– доступный для использования остаток средств по субсидии. Необязательное для заполнения.</w:t>
      </w:r>
    </w:p>
    <w:p w:rsidR="00F252EB" w:rsidRPr="00FD29D6" w:rsidRDefault="00F252EB" w:rsidP="00FD29D6">
      <w:pPr>
        <w:ind w:firstLine="709"/>
        <w:jc w:val="both"/>
        <w:rPr>
          <w:color w:val="000000" w:themeColor="text1"/>
          <w:sz w:val="28"/>
          <w:szCs w:val="28"/>
        </w:rPr>
      </w:pPr>
      <w:r w:rsidRPr="00FD29D6">
        <w:rPr>
          <w:b/>
          <w:bCs/>
          <w:color w:val="000000" w:themeColor="text1"/>
          <w:sz w:val="28"/>
          <w:szCs w:val="28"/>
        </w:rPr>
        <w:t>Планируемые поступления</w:t>
      </w:r>
      <w:r w:rsidRPr="00FD29D6">
        <w:rPr>
          <w:color w:val="000000" w:themeColor="text1"/>
          <w:sz w:val="28"/>
          <w:szCs w:val="28"/>
        </w:rPr>
        <w:t xml:space="preserve"> – сумма планируемых поступлений.</w:t>
      </w:r>
    </w:p>
    <w:p w:rsidR="00F252EB" w:rsidRPr="00FD29D6" w:rsidRDefault="00F252EB" w:rsidP="00FD29D6">
      <w:pPr>
        <w:ind w:firstLine="709"/>
        <w:jc w:val="both"/>
        <w:rPr>
          <w:color w:val="000000" w:themeColor="text1"/>
          <w:sz w:val="28"/>
          <w:szCs w:val="28"/>
        </w:rPr>
      </w:pPr>
      <w:r w:rsidRPr="00FD29D6">
        <w:rPr>
          <w:b/>
          <w:bCs/>
          <w:color w:val="000000" w:themeColor="text1"/>
          <w:sz w:val="28"/>
          <w:szCs w:val="28"/>
        </w:rPr>
        <w:t>Планируемые выплаты</w:t>
      </w:r>
      <w:r w:rsidRPr="00FD29D6">
        <w:rPr>
          <w:color w:val="000000" w:themeColor="text1"/>
          <w:sz w:val="28"/>
          <w:szCs w:val="28"/>
        </w:rPr>
        <w:t xml:space="preserve"> – сумма планируемых выплат. </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Код субсидии в отношении возврата дебиторской задолженности прошлых лет</w:t>
      </w:r>
      <w:r w:rsidRPr="00FD29D6">
        <w:rPr>
          <w:rStyle w:val="fspisok10-1"/>
          <w:color w:val="000000" w:themeColor="text1"/>
          <w:sz w:val="28"/>
          <w:szCs w:val="28"/>
        </w:rPr>
        <w:t xml:space="preserve"> – значение выбирается из справочника </w:t>
      </w:r>
      <w:r w:rsidRPr="00FD29D6">
        <w:rPr>
          <w:rStyle w:val="fspisok10-1"/>
          <w:i/>
          <w:iCs/>
          <w:color w:val="000000" w:themeColor="text1"/>
          <w:sz w:val="28"/>
          <w:szCs w:val="28"/>
        </w:rPr>
        <w:t>Коды субсидии</w:t>
      </w:r>
      <w:r w:rsidRPr="00FD29D6">
        <w:rPr>
          <w:rStyle w:val="fspisok10-1"/>
          <w:color w:val="000000" w:themeColor="text1"/>
          <w:sz w:val="28"/>
          <w:szCs w:val="28"/>
        </w:rPr>
        <w:t xml:space="preserve">. Если новый документ формируется из существующего ЭД «Сведения об операциях с целевыми субсидиями», </w:t>
      </w:r>
      <w:r w:rsidR="00C1242D" w:rsidRPr="00FD29D6">
        <w:rPr>
          <w:rStyle w:val="fspisok10-1"/>
          <w:color w:val="000000" w:themeColor="text1"/>
          <w:sz w:val="28"/>
          <w:szCs w:val="28"/>
        </w:rPr>
        <w:br/>
      </w:r>
      <w:r w:rsidRPr="00FD29D6">
        <w:rPr>
          <w:rStyle w:val="fspisok10-1"/>
          <w:color w:val="000000" w:themeColor="text1"/>
          <w:sz w:val="28"/>
          <w:szCs w:val="28"/>
        </w:rPr>
        <w:t xml:space="preserve">в поле автоматически указывается значение поля </w:t>
      </w:r>
      <w:r w:rsidRPr="00FD29D6">
        <w:rPr>
          <w:rStyle w:val="fspisok10-1"/>
          <w:b/>
          <w:bCs/>
          <w:color w:val="000000" w:themeColor="text1"/>
          <w:sz w:val="28"/>
          <w:szCs w:val="28"/>
        </w:rPr>
        <w:t xml:space="preserve">Код субсидии </w:t>
      </w:r>
      <w:r w:rsidR="00FD29D6">
        <w:rPr>
          <w:rStyle w:val="fspisok10-1"/>
          <w:b/>
          <w:bCs/>
          <w:color w:val="000000" w:themeColor="text1"/>
          <w:sz w:val="28"/>
          <w:szCs w:val="28"/>
        </w:rPr>
        <w:br/>
      </w:r>
      <w:r w:rsidRPr="00FD29D6">
        <w:rPr>
          <w:rStyle w:val="fspisok10-1"/>
          <w:b/>
          <w:bCs/>
          <w:color w:val="000000" w:themeColor="text1"/>
          <w:sz w:val="28"/>
          <w:szCs w:val="28"/>
        </w:rPr>
        <w:t>в отношении возврата дебиторской задолженности прошлых лет</w:t>
      </w:r>
      <w:r w:rsidRPr="00FD29D6">
        <w:rPr>
          <w:rStyle w:val="fspisok10-1"/>
          <w:color w:val="000000" w:themeColor="text1"/>
          <w:sz w:val="28"/>
          <w:szCs w:val="28"/>
        </w:rPr>
        <w:t xml:space="preserve"> соответствующей строки родительского документа. При сохранении строки документа значение поля контролируется на неравенство значению поля </w:t>
      </w:r>
      <w:r w:rsidRPr="00FD29D6">
        <w:rPr>
          <w:rStyle w:val="fspisok10-1"/>
          <w:b/>
          <w:bCs/>
          <w:color w:val="000000" w:themeColor="text1"/>
          <w:sz w:val="28"/>
          <w:szCs w:val="28"/>
        </w:rPr>
        <w:t>Код субсидии</w:t>
      </w:r>
      <w:r w:rsidRPr="00FD29D6">
        <w:rPr>
          <w:rStyle w:val="fspisok10-1"/>
          <w:color w:val="000000" w:themeColor="text1"/>
          <w:sz w:val="28"/>
          <w:szCs w:val="28"/>
        </w:rPr>
        <w:t xml:space="preserve">. При непрохождении контроля на экран выводится соответствующее сообщение об ошибке. Доступно </w:t>
      </w:r>
      <w:r w:rsidR="00FD29D6">
        <w:rPr>
          <w:rStyle w:val="fspisok10-1"/>
          <w:color w:val="000000" w:themeColor="text1"/>
          <w:sz w:val="28"/>
          <w:szCs w:val="28"/>
        </w:rPr>
        <w:br/>
      </w:r>
      <w:r w:rsidRPr="00FD29D6">
        <w:rPr>
          <w:rStyle w:val="fspisok10-1"/>
          <w:color w:val="000000" w:themeColor="text1"/>
          <w:sz w:val="28"/>
          <w:szCs w:val="28"/>
        </w:rPr>
        <w:t>для редактирования. Необязательное для заполнения</w:t>
      </w:r>
    </w:p>
    <w:p w:rsidR="00F252EB" w:rsidRPr="00FD29D6" w:rsidRDefault="00F252EB" w:rsidP="00FD29D6">
      <w:pPr>
        <w:pStyle w:val="pprimechaniya"/>
        <w:spacing w:before="0" w:beforeAutospacing="0" w:after="0" w:afterAutospacing="0"/>
        <w:ind w:firstLine="709"/>
        <w:jc w:val="both"/>
        <w:rPr>
          <w:rStyle w:val="fspisok10-1"/>
          <w:color w:val="000000" w:themeColor="text1"/>
          <w:sz w:val="28"/>
          <w:szCs w:val="28"/>
        </w:rPr>
      </w:pPr>
      <w:r w:rsidRPr="00FD29D6">
        <w:rPr>
          <w:rStyle w:val="fspisok10-1"/>
          <w:b/>
          <w:bCs/>
          <w:color w:val="000000" w:themeColor="text1"/>
          <w:sz w:val="28"/>
          <w:szCs w:val="28"/>
        </w:rPr>
        <w:t>Сумма возврата дебиторской задолженности прошлых лет</w:t>
      </w:r>
      <w:r w:rsidRPr="00FD29D6">
        <w:rPr>
          <w:rStyle w:val="fspisok10-1"/>
          <w:color w:val="000000" w:themeColor="text1"/>
          <w:sz w:val="28"/>
          <w:szCs w:val="28"/>
        </w:rPr>
        <w:t xml:space="preserve"> – сумма возврата дебиторской задолженности. Поле доступно </w:t>
      </w:r>
      <w:r w:rsidR="00FD29D6">
        <w:rPr>
          <w:rStyle w:val="fspisok10-1"/>
          <w:color w:val="000000" w:themeColor="text1"/>
          <w:sz w:val="28"/>
          <w:szCs w:val="28"/>
        </w:rPr>
        <w:br/>
      </w:r>
      <w:r w:rsidRPr="00FD29D6">
        <w:rPr>
          <w:rStyle w:val="fspisok10-1"/>
          <w:color w:val="000000" w:themeColor="text1"/>
          <w:sz w:val="28"/>
          <w:szCs w:val="28"/>
        </w:rPr>
        <w:t>для редактирования.</w:t>
      </w:r>
      <w:r w:rsidR="00FD29D6">
        <w:rPr>
          <w:rStyle w:val="fspisok10-1"/>
          <w:color w:val="000000" w:themeColor="text1"/>
          <w:sz w:val="28"/>
          <w:szCs w:val="28"/>
        </w:rPr>
        <w:t xml:space="preserve"> </w:t>
      </w:r>
      <w:r w:rsidRPr="00FD29D6">
        <w:rPr>
          <w:rStyle w:val="fspisok10-1"/>
          <w:color w:val="000000" w:themeColor="text1"/>
          <w:sz w:val="28"/>
          <w:szCs w:val="28"/>
        </w:rPr>
        <w:t xml:space="preserve">Необязательное для заполнения. </w:t>
      </w:r>
    </w:p>
    <w:p w:rsidR="00F252EB" w:rsidRPr="00FD29D6" w:rsidRDefault="00F252EB" w:rsidP="00FD29D6">
      <w:pPr>
        <w:pStyle w:val="pprimechaniya"/>
        <w:spacing w:before="0" w:beforeAutospacing="0" w:after="0" w:afterAutospacing="0"/>
        <w:ind w:firstLine="709"/>
        <w:jc w:val="both"/>
        <w:rPr>
          <w:rStyle w:val="fspisok10-1"/>
          <w:b/>
          <w:color w:val="000000" w:themeColor="text1"/>
          <w:sz w:val="28"/>
          <w:szCs w:val="28"/>
        </w:rPr>
      </w:pPr>
      <w:r w:rsidRPr="00FD29D6">
        <w:rPr>
          <w:rStyle w:val="fspisok10-1"/>
          <w:color w:val="000000" w:themeColor="text1"/>
          <w:sz w:val="28"/>
          <w:szCs w:val="28"/>
        </w:rPr>
        <w:t xml:space="preserve">Для сохранения нажимаем </w:t>
      </w:r>
      <w:r w:rsidRPr="00FD29D6">
        <w:rPr>
          <w:rStyle w:val="fspisok10-1"/>
          <w:b/>
          <w:color w:val="000000" w:themeColor="text1"/>
          <w:sz w:val="28"/>
          <w:szCs w:val="28"/>
        </w:rPr>
        <w:t>«ОК».</w:t>
      </w:r>
    </w:p>
    <w:p w:rsidR="00F252EB" w:rsidRPr="00FD29D6" w:rsidRDefault="00F252EB" w:rsidP="00FD29D6">
      <w:pPr>
        <w:pStyle w:val="pcomment"/>
        <w:spacing w:before="0" w:beforeAutospacing="0" w:after="0" w:afterAutospacing="0"/>
        <w:ind w:firstLine="709"/>
        <w:jc w:val="both"/>
        <w:rPr>
          <w:rStyle w:val="fcomment"/>
          <w:color w:val="000000" w:themeColor="text1"/>
          <w:sz w:val="28"/>
          <w:szCs w:val="28"/>
        </w:rPr>
      </w:pPr>
      <w:r w:rsidRPr="00FD29D6">
        <w:rPr>
          <w:rStyle w:val="fcomment"/>
          <w:color w:val="000000" w:themeColor="text1"/>
          <w:sz w:val="28"/>
          <w:szCs w:val="28"/>
        </w:rPr>
        <w:t>Если все контроли пройдены, документ сохраняется в статусе «</w:t>
      </w:r>
      <w:r w:rsidRPr="00FD29D6">
        <w:rPr>
          <w:rStyle w:val="fcomment"/>
          <w:i/>
          <w:iCs/>
          <w:color w:val="000000" w:themeColor="text1"/>
          <w:sz w:val="28"/>
          <w:szCs w:val="28"/>
        </w:rPr>
        <w:t>черновик</w:t>
      </w:r>
      <w:r w:rsidRPr="00FD29D6">
        <w:rPr>
          <w:rStyle w:val="fcomment"/>
          <w:color w:val="000000" w:themeColor="text1"/>
          <w:sz w:val="28"/>
          <w:szCs w:val="28"/>
        </w:rPr>
        <w:t>».</w:t>
      </w:r>
    </w:p>
    <w:p w:rsidR="00F252EB" w:rsidRPr="00FD29D6" w:rsidRDefault="00F252EB" w:rsidP="00FD29D6">
      <w:pPr>
        <w:pStyle w:val="pcomment"/>
        <w:spacing w:before="0" w:beforeAutospacing="0" w:after="0" w:afterAutospacing="0"/>
        <w:ind w:firstLine="709"/>
        <w:jc w:val="both"/>
        <w:rPr>
          <w:b/>
          <w:sz w:val="28"/>
          <w:szCs w:val="28"/>
        </w:rPr>
      </w:pPr>
      <w:r w:rsidRPr="00FD29D6">
        <w:rPr>
          <w:color w:val="000000" w:themeColor="text1"/>
          <w:sz w:val="28"/>
          <w:szCs w:val="28"/>
        </w:rPr>
        <w:t xml:space="preserve">Со статуса </w:t>
      </w:r>
      <w:r w:rsidRPr="00FD29D6">
        <w:rPr>
          <w:b/>
          <w:color w:val="000000" w:themeColor="text1"/>
          <w:sz w:val="28"/>
          <w:szCs w:val="28"/>
        </w:rPr>
        <w:t>«черновик»</w:t>
      </w:r>
      <w:r w:rsidRPr="00FD29D6">
        <w:rPr>
          <w:color w:val="000000" w:themeColor="text1"/>
          <w:sz w:val="28"/>
          <w:szCs w:val="28"/>
        </w:rPr>
        <w:t xml:space="preserve"> документ необходимо подписать и довести до статуса </w:t>
      </w:r>
      <w:r w:rsidRPr="00FD29D6">
        <w:rPr>
          <w:b/>
          <w:color w:val="000000" w:themeColor="text1"/>
          <w:sz w:val="28"/>
          <w:szCs w:val="28"/>
        </w:rPr>
        <w:t xml:space="preserve">«На утверждении». </w:t>
      </w:r>
      <w:r w:rsidRPr="00FD29D6">
        <w:rPr>
          <w:color w:val="000000" w:themeColor="text1"/>
          <w:sz w:val="28"/>
          <w:szCs w:val="28"/>
        </w:rPr>
        <w:t>Со статуса</w:t>
      </w:r>
      <w:r w:rsidRPr="00FD29D6">
        <w:rPr>
          <w:b/>
          <w:color w:val="000000" w:themeColor="text1"/>
          <w:sz w:val="28"/>
          <w:szCs w:val="28"/>
        </w:rPr>
        <w:t xml:space="preserve"> «На утверждении» </w:t>
      </w:r>
      <w:r w:rsidRPr="00FD29D6">
        <w:rPr>
          <w:color w:val="000000" w:themeColor="text1"/>
          <w:sz w:val="28"/>
          <w:szCs w:val="28"/>
        </w:rPr>
        <w:t>утверждают</w:t>
      </w:r>
      <w:r w:rsidR="00782E41" w:rsidRPr="00FD29D6">
        <w:rPr>
          <w:color w:val="000000" w:themeColor="text1"/>
          <w:sz w:val="28"/>
          <w:szCs w:val="28"/>
        </w:rPr>
        <w:t xml:space="preserve"> отраслевые отделы </w:t>
      </w:r>
      <w:bookmarkStart w:id="0" w:name="_GoBack"/>
      <w:bookmarkEnd w:id="0"/>
      <w:r w:rsidR="00782E41" w:rsidRPr="00FD29D6">
        <w:rPr>
          <w:color w:val="000000" w:themeColor="text1"/>
          <w:sz w:val="28"/>
          <w:szCs w:val="28"/>
        </w:rPr>
        <w:t xml:space="preserve">Минфина КБР </w:t>
      </w:r>
      <w:r w:rsidR="00782E41" w:rsidRPr="00FD29D6">
        <w:rPr>
          <w:b/>
          <w:color w:val="FF0000"/>
          <w:sz w:val="28"/>
          <w:szCs w:val="28"/>
        </w:rPr>
        <w:t>от 01.01.202</w:t>
      </w:r>
      <w:r w:rsidR="00C1242D" w:rsidRPr="00FD29D6">
        <w:rPr>
          <w:b/>
          <w:color w:val="FF0000"/>
          <w:sz w:val="28"/>
          <w:szCs w:val="28"/>
        </w:rPr>
        <w:t xml:space="preserve">2 </w:t>
      </w:r>
      <w:r w:rsidR="00782E41" w:rsidRPr="00FD29D6">
        <w:rPr>
          <w:b/>
          <w:color w:val="FF0000"/>
          <w:sz w:val="28"/>
          <w:szCs w:val="28"/>
        </w:rPr>
        <w:t xml:space="preserve">г. </w:t>
      </w:r>
    </w:p>
    <w:p w:rsidR="00F25622" w:rsidRPr="00DC1B1D" w:rsidRDefault="00F25622" w:rsidP="00F252EB">
      <w:pPr>
        <w:rPr>
          <w:b/>
          <w:sz w:val="28"/>
          <w:szCs w:val="28"/>
        </w:rPr>
        <w:sectPr w:rsidR="00F25622" w:rsidRPr="00DC1B1D" w:rsidSect="002467BE">
          <w:headerReference w:type="default" r:id="rId16"/>
          <w:footerReference w:type="default" r:id="rId17"/>
          <w:pgSz w:w="11906" w:h="16838"/>
          <w:pgMar w:top="1418" w:right="1418" w:bottom="1418" w:left="1701" w:header="709" w:footer="709" w:gutter="0"/>
          <w:pgNumType w:start="1"/>
          <w:cols w:space="708"/>
          <w:titlePg/>
          <w:docGrid w:linePitch="360"/>
        </w:sectPr>
      </w:pPr>
    </w:p>
    <w:p w:rsidR="00F252EB" w:rsidRPr="00DC1B1D" w:rsidRDefault="00F252EB" w:rsidP="00F252EB">
      <w:pPr>
        <w:jc w:val="right"/>
        <w:rPr>
          <w:b/>
          <w:sz w:val="28"/>
          <w:szCs w:val="28"/>
        </w:rPr>
      </w:pPr>
      <w:r w:rsidRPr="00DC1B1D">
        <w:rPr>
          <w:b/>
          <w:sz w:val="28"/>
          <w:szCs w:val="28"/>
        </w:rPr>
        <w:lastRenderedPageBreak/>
        <w:t>Приложение</w:t>
      </w:r>
    </w:p>
    <w:p w:rsidR="00F252EB" w:rsidRPr="00DC1B1D" w:rsidRDefault="00F252EB" w:rsidP="00F252EB">
      <w:pPr>
        <w:pStyle w:val="ConsPlusTitle"/>
        <w:jc w:val="center"/>
        <w:rPr>
          <w:rFonts w:ascii="Times New Roman" w:hAnsi="Times New Roman" w:cs="Times New Roman"/>
          <w:sz w:val="28"/>
          <w:szCs w:val="28"/>
        </w:rPr>
      </w:pPr>
      <w:bookmarkStart w:id="1" w:name="P701"/>
      <w:bookmarkEnd w:id="1"/>
    </w:p>
    <w:p w:rsidR="00F252EB" w:rsidRPr="00DC1B1D" w:rsidRDefault="00F252EB" w:rsidP="00F252EB">
      <w:pPr>
        <w:pStyle w:val="ConsPlusTitle"/>
        <w:jc w:val="center"/>
        <w:rPr>
          <w:rFonts w:ascii="Times New Roman" w:hAnsi="Times New Roman" w:cs="Times New Roman"/>
          <w:sz w:val="28"/>
          <w:szCs w:val="28"/>
        </w:rPr>
      </w:pPr>
      <w:r w:rsidRPr="00DC1B1D">
        <w:rPr>
          <w:rFonts w:ascii="Times New Roman" w:hAnsi="Times New Roman" w:cs="Times New Roman"/>
          <w:sz w:val="28"/>
          <w:szCs w:val="28"/>
        </w:rPr>
        <w:t>ПЕРЕЧЕНЬ НАПРАВЛЕНИЙ РАСХОДОВАНИЯ ЦЕЛЕВЫХ СРЕДСТВ</w:t>
      </w:r>
    </w:p>
    <w:p w:rsidR="00F252EB" w:rsidRPr="00DC1B1D" w:rsidRDefault="00F252EB" w:rsidP="00F252EB">
      <w:pPr>
        <w:pStyle w:val="ConsPlusNormal"/>
        <w:jc w:val="both"/>
      </w:pPr>
    </w:p>
    <w:tbl>
      <w:tblPr>
        <w:tblW w:w="12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11"/>
        <w:gridCol w:w="1102"/>
        <w:gridCol w:w="8997"/>
      </w:tblGrid>
      <w:tr w:rsidR="00F252EB" w:rsidRPr="005A611B" w:rsidTr="00A37C53">
        <w:trPr>
          <w:trHeight w:val="20"/>
        </w:trPr>
        <w:tc>
          <w:tcPr>
            <w:tcW w:w="510" w:type="dxa"/>
            <w:vMerge w:val="restart"/>
          </w:tcPr>
          <w:p w:rsidR="00F252EB" w:rsidRPr="005A611B" w:rsidRDefault="00F252EB" w:rsidP="00A37C53">
            <w:pPr>
              <w:pStyle w:val="ConsPlusNormal"/>
              <w:jc w:val="center"/>
              <w:rPr>
                <w:b/>
                <w:sz w:val="24"/>
                <w:szCs w:val="24"/>
              </w:rPr>
            </w:pPr>
            <w:r w:rsidRPr="005A611B">
              <w:rPr>
                <w:b/>
                <w:sz w:val="24"/>
                <w:szCs w:val="24"/>
              </w:rPr>
              <w:t>N п/п</w:t>
            </w:r>
          </w:p>
        </w:tc>
        <w:tc>
          <w:tcPr>
            <w:tcW w:w="3313" w:type="dxa"/>
            <w:gridSpan w:val="2"/>
          </w:tcPr>
          <w:p w:rsidR="00F252EB" w:rsidRPr="005A611B" w:rsidRDefault="00F252EB" w:rsidP="00A37C53">
            <w:pPr>
              <w:pStyle w:val="ConsPlusNormal"/>
              <w:jc w:val="center"/>
              <w:rPr>
                <w:b/>
                <w:sz w:val="24"/>
                <w:szCs w:val="24"/>
              </w:rPr>
            </w:pPr>
            <w:r w:rsidRPr="005A611B">
              <w:rPr>
                <w:b/>
                <w:sz w:val="24"/>
                <w:szCs w:val="24"/>
              </w:rPr>
              <w:t>Направление расходования целевых средств</w:t>
            </w:r>
          </w:p>
        </w:tc>
        <w:tc>
          <w:tcPr>
            <w:tcW w:w="8997" w:type="dxa"/>
            <w:vMerge w:val="restart"/>
          </w:tcPr>
          <w:p w:rsidR="00F252EB" w:rsidRPr="005A611B" w:rsidRDefault="00F252EB" w:rsidP="00A37C53">
            <w:pPr>
              <w:pStyle w:val="ConsPlusNormal"/>
              <w:jc w:val="center"/>
              <w:rPr>
                <w:b/>
                <w:sz w:val="24"/>
                <w:szCs w:val="24"/>
              </w:rPr>
            </w:pPr>
            <w:r w:rsidRPr="005A611B">
              <w:rPr>
                <w:b/>
                <w:sz w:val="24"/>
                <w:szCs w:val="24"/>
              </w:rPr>
              <w:t>Наименование выплат, указываемых в платежных документах</w:t>
            </w:r>
          </w:p>
        </w:tc>
      </w:tr>
      <w:tr w:rsidR="00F252EB" w:rsidRPr="005A611B" w:rsidTr="00A37C53">
        <w:trPr>
          <w:trHeight w:val="20"/>
        </w:trPr>
        <w:tc>
          <w:tcPr>
            <w:tcW w:w="510" w:type="dxa"/>
            <w:vMerge/>
          </w:tcPr>
          <w:p w:rsidR="00F252EB" w:rsidRPr="005A611B" w:rsidRDefault="00F252EB" w:rsidP="00A37C53">
            <w:pPr>
              <w:rPr>
                <w:b/>
              </w:rPr>
            </w:pPr>
          </w:p>
        </w:tc>
        <w:tc>
          <w:tcPr>
            <w:tcW w:w="2211" w:type="dxa"/>
          </w:tcPr>
          <w:p w:rsidR="00F252EB" w:rsidRPr="005A611B" w:rsidRDefault="00F252EB" w:rsidP="00A37C53">
            <w:pPr>
              <w:pStyle w:val="ConsPlusNormal"/>
              <w:jc w:val="center"/>
              <w:rPr>
                <w:b/>
                <w:sz w:val="24"/>
                <w:szCs w:val="24"/>
              </w:rPr>
            </w:pPr>
            <w:r w:rsidRPr="005A611B">
              <w:rPr>
                <w:b/>
                <w:sz w:val="24"/>
                <w:szCs w:val="24"/>
              </w:rPr>
              <w:t>наименование</w:t>
            </w:r>
          </w:p>
        </w:tc>
        <w:tc>
          <w:tcPr>
            <w:tcW w:w="1102" w:type="dxa"/>
          </w:tcPr>
          <w:p w:rsidR="00F252EB" w:rsidRPr="005A611B" w:rsidRDefault="00F252EB" w:rsidP="00A37C53">
            <w:pPr>
              <w:pStyle w:val="ConsPlusNormal"/>
              <w:jc w:val="center"/>
              <w:rPr>
                <w:b/>
                <w:sz w:val="24"/>
                <w:szCs w:val="24"/>
              </w:rPr>
            </w:pPr>
            <w:r w:rsidRPr="005A611B">
              <w:rPr>
                <w:b/>
                <w:sz w:val="24"/>
                <w:szCs w:val="24"/>
              </w:rPr>
              <w:t>код</w:t>
            </w:r>
          </w:p>
        </w:tc>
        <w:tc>
          <w:tcPr>
            <w:tcW w:w="8997" w:type="dxa"/>
            <w:vMerge/>
          </w:tcPr>
          <w:p w:rsidR="00F252EB" w:rsidRPr="005A611B" w:rsidRDefault="00F252EB" w:rsidP="00A37C53">
            <w:pPr>
              <w:rPr>
                <w:b/>
              </w:rPr>
            </w:pP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w:t>
            </w:r>
          </w:p>
        </w:tc>
        <w:tc>
          <w:tcPr>
            <w:tcW w:w="2211" w:type="dxa"/>
          </w:tcPr>
          <w:p w:rsidR="00F252EB" w:rsidRPr="005A611B" w:rsidRDefault="00F252EB" w:rsidP="00A37C53">
            <w:pPr>
              <w:pStyle w:val="ConsPlusNormal"/>
              <w:jc w:val="center"/>
              <w:rPr>
                <w:sz w:val="24"/>
                <w:szCs w:val="24"/>
              </w:rPr>
            </w:pPr>
            <w:r w:rsidRPr="005A611B">
              <w:rPr>
                <w:sz w:val="24"/>
                <w:szCs w:val="24"/>
              </w:rPr>
              <w:t>2</w:t>
            </w:r>
          </w:p>
        </w:tc>
        <w:tc>
          <w:tcPr>
            <w:tcW w:w="1102" w:type="dxa"/>
          </w:tcPr>
          <w:p w:rsidR="00F252EB" w:rsidRPr="005A611B" w:rsidRDefault="00F252EB" w:rsidP="00A37C53">
            <w:pPr>
              <w:pStyle w:val="ConsPlusNormal"/>
              <w:jc w:val="center"/>
              <w:rPr>
                <w:sz w:val="24"/>
                <w:szCs w:val="24"/>
              </w:rPr>
            </w:pPr>
            <w:bookmarkStart w:id="2" w:name="P902"/>
            <w:bookmarkEnd w:id="2"/>
            <w:r w:rsidRPr="005A611B">
              <w:rPr>
                <w:sz w:val="24"/>
                <w:szCs w:val="24"/>
              </w:rPr>
              <w:t>3</w:t>
            </w:r>
          </w:p>
        </w:tc>
        <w:tc>
          <w:tcPr>
            <w:tcW w:w="8997" w:type="dxa"/>
          </w:tcPr>
          <w:p w:rsidR="00F252EB" w:rsidRPr="005A611B" w:rsidRDefault="00F252EB" w:rsidP="00A37C53">
            <w:pPr>
              <w:pStyle w:val="ConsPlusNormal"/>
              <w:jc w:val="center"/>
              <w:rPr>
                <w:sz w:val="24"/>
                <w:szCs w:val="24"/>
              </w:rPr>
            </w:pPr>
            <w:bookmarkStart w:id="3" w:name="P903"/>
            <w:bookmarkEnd w:id="3"/>
            <w:r w:rsidRPr="005A611B">
              <w:rPr>
                <w:sz w:val="24"/>
                <w:szCs w:val="24"/>
              </w:rPr>
              <w:t>5</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w:t>
            </w:r>
          </w:p>
        </w:tc>
        <w:tc>
          <w:tcPr>
            <w:tcW w:w="2211" w:type="dxa"/>
          </w:tcPr>
          <w:p w:rsidR="00F252EB" w:rsidRPr="005A611B" w:rsidRDefault="00F252EB" w:rsidP="00A37C53">
            <w:pPr>
              <w:pStyle w:val="ConsPlusNormal"/>
              <w:rPr>
                <w:sz w:val="24"/>
                <w:szCs w:val="24"/>
              </w:rPr>
            </w:pPr>
            <w:r w:rsidRPr="005A611B">
              <w:rPr>
                <w:sz w:val="24"/>
                <w:szCs w:val="24"/>
              </w:rPr>
              <w:t>Выплаты персоналу</w:t>
            </w:r>
          </w:p>
        </w:tc>
        <w:tc>
          <w:tcPr>
            <w:tcW w:w="1102" w:type="dxa"/>
          </w:tcPr>
          <w:p w:rsidR="00F252EB" w:rsidRPr="005A611B" w:rsidRDefault="00F252EB" w:rsidP="00A37C53">
            <w:pPr>
              <w:pStyle w:val="ConsPlusNormal"/>
              <w:jc w:val="center"/>
              <w:rPr>
                <w:sz w:val="24"/>
                <w:szCs w:val="24"/>
              </w:rPr>
            </w:pPr>
            <w:bookmarkStart w:id="4" w:name="P907"/>
            <w:bookmarkEnd w:id="4"/>
            <w:r>
              <w:rPr>
                <w:sz w:val="24"/>
                <w:szCs w:val="24"/>
              </w:rPr>
              <w:t>0100</w:t>
            </w:r>
          </w:p>
        </w:tc>
        <w:tc>
          <w:tcPr>
            <w:tcW w:w="8997" w:type="dxa"/>
          </w:tcPr>
          <w:p w:rsidR="00F252EB" w:rsidRPr="005A611B" w:rsidRDefault="00F252EB" w:rsidP="00A37C53">
            <w:pPr>
              <w:pStyle w:val="ConsPlusNormal"/>
              <w:jc w:val="both"/>
              <w:rPr>
                <w:sz w:val="24"/>
                <w:szCs w:val="24"/>
              </w:rPr>
            </w:pPr>
            <w:r w:rsidRPr="005A611B">
              <w:rPr>
                <w:sz w:val="24"/>
                <w:szCs w:val="24"/>
              </w:rPr>
              <w:t>Заработная плата:</w:t>
            </w:r>
          </w:p>
          <w:p w:rsidR="00F252EB" w:rsidRPr="005A611B" w:rsidRDefault="00F252EB" w:rsidP="00A37C53">
            <w:pPr>
              <w:pStyle w:val="ConsPlusNormal"/>
              <w:jc w:val="both"/>
              <w:rPr>
                <w:sz w:val="24"/>
                <w:szCs w:val="24"/>
              </w:rPr>
            </w:pPr>
            <w:r w:rsidRPr="005A611B">
              <w:rPr>
                <w:sz w:val="24"/>
                <w:szCs w:val="24"/>
              </w:rP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p w:rsidR="00F252EB" w:rsidRPr="005A611B" w:rsidRDefault="00F252EB" w:rsidP="00A37C53">
            <w:pPr>
              <w:pStyle w:val="ConsPlusNormal"/>
              <w:jc w:val="both"/>
              <w:rPr>
                <w:sz w:val="24"/>
                <w:szCs w:val="24"/>
              </w:rPr>
            </w:pPr>
            <w:r w:rsidRPr="005A611B">
              <w:rPr>
                <w:sz w:val="24"/>
                <w:szCs w:val="24"/>
              </w:rPr>
              <w:t>Прочие выплаты:</w:t>
            </w:r>
          </w:p>
          <w:p w:rsidR="00F252EB" w:rsidRPr="005A611B" w:rsidRDefault="00F252EB" w:rsidP="00A37C53">
            <w:pPr>
              <w:pStyle w:val="ConsPlusNormal"/>
              <w:jc w:val="both"/>
              <w:rPr>
                <w:sz w:val="24"/>
                <w:szCs w:val="24"/>
              </w:rPr>
            </w:pPr>
            <w:r w:rsidRPr="005A611B">
              <w:rPr>
                <w:sz w:val="24"/>
                <w:szCs w:val="24"/>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p w:rsidR="00F252EB" w:rsidRPr="005A611B" w:rsidRDefault="00F252EB" w:rsidP="00A37C53">
            <w:pPr>
              <w:pStyle w:val="ConsPlusNormal"/>
              <w:jc w:val="both"/>
              <w:rPr>
                <w:sz w:val="24"/>
                <w:szCs w:val="24"/>
              </w:rPr>
            </w:pPr>
            <w:r w:rsidRPr="005A611B">
              <w:rPr>
                <w:sz w:val="24"/>
                <w:szCs w:val="24"/>
              </w:rPr>
              <w:t>компенсация найма (поднайма) жилых помещений;</w:t>
            </w:r>
          </w:p>
          <w:p w:rsidR="00F252EB" w:rsidRPr="005A611B" w:rsidRDefault="00F252EB" w:rsidP="00A37C53">
            <w:pPr>
              <w:pStyle w:val="ConsPlusNormal"/>
              <w:jc w:val="both"/>
              <w:rPr>
                <w:sz w:val="24"/>
                <w:szCs w:val="24"/>
              </w:rPr>
            </w:pPr>
            <w:r w:rsidRPr="005A611B">
              <w:rPr>
                <w:sz w:val="24"/>
                <w:szCs w:val="24"/>
              </w:rPr>
              <w:t>компенсация за использование личного транспорта для служебных целей;</w:t>
            </w:r>
          </w:p>
          <w:p w:rsidR="00F252EB" w:rsidRPr="005A611B" w:rsidRDefault="00F252EB" w:rsidP="00A37C53">
            <w:pPr>
              <w:pStyle w:val="ConsPlusNormal"/>
              <w:jc w:val="both"/>
              <w:rPr>
                <w:sz w:val="24"/>
                <w:szCs w:val="24"/>
              </w:rPr>
            </w:pPr>
            <w:r w:rsidRPr="005A611B">
              <w:rPr>
                <w:sz w:val="24"/>
                <w:szCs w:val="24"/>
              </w:rPr>
              <w:t>другие аналогичные выплаты, за исключением выплат, связанных с командированием работников (сотрудников).</w:t>
            </w:r>
          </w:p>
          <w:p w:rsidR="00F252EB" w:rsidRPr="005A611B" w:rsidRDefault="00F252EB" w:rsidP="00A37C53">
            <w:pPr>
              <w:pStyle w:val="ConsPlusNormal"/>
              <w:jc w:val="both"/>
              <w:rPr>
                <w:sz w:val="24"/>
                <w:szCs w:val="24"/>
              </w:rPr>
            </w:pPr>
            <w:r w:rsidRPr="005A611B">
              <w:rPr>
                <w:sz w:val="24"/>
                <w:szCs w:val="24"/>
              </w:rPr>
              <w:t>Начисления на выплаты по оплате труда:</w:t>
            </w:r>
          </w:p>
          <w:p w:rsidR="00F252EB" w:rsidRPr="005A611B" w:rsidRDefault="00F252EB" w:rsidP="00A37C53">
            <w:pPr>
              <w:pStyle w:val="ConsPlusNormal"/>
              <w:jc w:val="both"/>
              <w:rPr>
                <w:sz w:val="24"/>
                <w:szCs w:val="24"/>
              </w:rPr>
            </w:pPr>
            <w:r w:rsidRPr="005A611B">
              <w:rPr>
                <w:sz w:val="24"/>
                <w:szCs w:val="24"/>
              </w:rPr>
              <w:t>пособия, выплачиваемые работодателем за счет средств Фонда социального страхования Российской Федерации штатным работникам;</w:t>
            </w:r>
          </w:p>
          <w:p w:rsidR="00F252EB" w:rsidRPr="005A611B" w:rsidRDefault="00F252EB" w:rsidP="00A37C53">
            <w:pPr>
              <w:pStyle w:val="ConsPlusNormal"/>
              <w:widowControl w:val="0"/>
              <w:jc w:val="both"/>
              <w:rPr>
                <w:sz w:val="24"/>
                <w:szCs w:val="24"/>
              </w:rPr>
            </w:pPr>
            <w:r w:rsidRPr="005A611B">
              <w:rPr>
                <w:sz w:val="24"/>
                <w:szCs w:val="24"/>
              </w:rP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2.</w:t>
            </w:r>
          </w:p>
        </w:tc>
        <w:tc>
          <w:tcPr>
            <w:tcW w:w="2211" w:type="dxa"/>
          </w:tcPr>
          <w:p w:rsidR="00F252EB" w:rsidRPr="005A611B" w:rsidRDefault="00F252EB" w:rsidP="00A37C53">
            <w:pPr>
              <w:pStyle w:val="ConsPlusNormal"/>
              <w:rPr>
                <w:sz w:val="24"/>
                <w:szCs w:val="24"/>
              </w:rPr>
            </w:pPr>
            <w:r w:rsidRPr="005A611B">
              <w:rPr>
                <w:sz w:val="24"/>
                <w:szCs w:val="24"/>
              </w:rPr>
              <w:t xml:space="preserve">Закупка работ и услуг </w:t>
            </w:r>
            <w:hyperlink w:anchor="P1404" w:history="1">
              <w:r w:rsidRPr="005A611B">
                <w:rPr>
                  <w:color w:val="0000FF"/>
                  <w:sz w:val="24"/>
                  <w:szCs w:val="24"/>
                </w:rPr>
                <w:t>&lt;1&gt;</w:t>
              </w:r>
            </w:hyperlink>
            <w:r w:rsidRPr="005A611B">
              <w:rPr>
                <w:sz w:val="24"/>
                <w:szCs w:val="24"/>
              </w:rPr>
              <w:t xml:space="preserve"> (за исключением </w:t>
            </w:r>
            <w:r w:rsidRPr="005A611B">
              <w:rPr>
                <w:sz w:val="24"/>
                <w:szCs w:val="24"/>
              </w:rPr>
              <w:lastRenderedPageBreak/>
              <w:t>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1102" w:type="dxa"/>
          </w:tcPr>
          <w:p w:rsidR="00F252EB" w:rsidRPr="005A611B" w:rsidRDefault="00F252EB" w:rsidP="00A37C53">
            <w:pPr>
              <w:pStyle w:val="ConsPlusNormal"/>
              <w:jc w:val="center"/>
              <w:rPr>
                <w:sz w:val="24"/>
                <w:szCs w:val="24"/>
              </w:rPr>
            </w:pPr>
            <w:r w:rsidRPr="005A611B">
              <w:rPr>
                <w:sz w:val="24"/>
                <w:szCs w:val="24"/>
              </w:rPr>
              <w:lastRenderedPageBreak/>
              <w:t>0200</w:t>
            </w:r>
          </w:p>
        </w:tc>
        <w:tc>
          <w:tcPr>
            <w:tcW w:w="8997" w:type="dxa"/>
            <w:tcBorders>
              <w:bottom w:val="single" w:sz="4" w:space="0" w:color="auto"/>
            </w:tcBorders>
          </w:tcPr>
          <w:p w:rsidR="00F252EB" w:rsidRPr="005A611B" w:rsidRDefault="00F252EB" w:rsidP="00A37C53">
            <w:pPr>
              <w:pStyle w:val="ConsPlusNormal"/>
              <w:jc w:val="both"/>
              <w:rPr>
                <w:sz w:val="24"/>
                <w:szCs w:val="24"/>
              </w:rPr>
            </w:pPr>
            <w:r w:rsidRPr="005A611B">
              <w:rPr>
                <w:sz w:val="24"/>
                <w:szCs w:val="24"/>
              </w:rPr>
              <w:t>Выплаты на приобретение услуг связи:</w:t>
            </w:r>
          </w:p>
          <w:p w:rsidR="00F252EB" w:rsidRPr="005A611B" w:rsidRDefault="00F252EB" w:rsidP="00A37C53">
            <w:pPr>
              <w:pStyle w:val="ConsPlusNormal"/>
              <w:jc w:val="both"/>
              <w:rPr>
                <w:sz w:val="24"/>
                <w:szCs w:val="24"/>
              </w:rPr>
            </w:pPr>
            <w:r w:rsidRPr="005A611B">
              <w:rPr>
                <w:sz w:val="24"/>
                <w:szCs w:val="24"/>
              </w:rPr>
              <w:t>услуги почтовой связи, в том числе подписка на периодические издания;</w:t>
            </w:r>
          </w:p>
          <w:p w:rsidR="00F252EB" w:rsidRPr="005A611B" w:rsidRDefault="00F252EB" w:rsidP="00A37C53">
            <w:pPr>
              <w:pStyle w:val="ConsPlusNormal"/>
              <w:jc w:val="both"/>
              <w:rPr>
                <w:sz w:val="24"/>
                <w:szCs w:val="24"/>
              </w:rPr>
            </w:pPr>
            <w:r w:rsidRPr="005A611B">
              <w:rPr>
                <w:sz w:val="24"/>
                <w:szCs w:val="24"/>
              </w:rPr>
              <w:t>услуги фельдъегерской и специальной связи;</w:t>
            </w:r>
          </w:p>
          <w:p w:rsidR="00F252EB" w:rsidRPr="005A611B" w:rsidRDefault="00F252EB" w:rsidP="00A37C53">
            <w:pPr>
              <w:pStyle w:val="ConsPlusNormal"/>
              <w:jc w:val="both"/>
              <w:rPr>
                <w:sz w:val="24"/>
                <w:szCs w:val="24"/>
              </w:rPr>
            </w:pPr>
            <w:r w:rsidRPr="005A611B">
              <w:rPr>
                <w:sz w:val="24"/>
                <w:szCs w:val="24"/>
              </w:rPr>
              <w:lastRenderedPageBreak/>
              <w:t>услуги телефонно-телеграфной, факсимильной, сотовой, пейджинговой связи, радиосвязи, интернет-провайдеров;</w:t>
            </w:r>
          </w:p>
          <w:p w:rsidR="00F252EB" w:rsidRPr="005A611B" w:rsidRDefault="00F252EB" w:rsidP="00A37C53">
            <w:pPr>
              <w:pStyle w:val="ConsPlusNormal"/>
              <w:jc w:val="both"/>
              <w:rPr>
                <w:sz w:val="24"/>
                <w:szCs w:val="24"/>
              </w:rPr>
            </w:pPr>
            <w:r w:rsidRPr="005A611B">
              <w:rPr>
                <w:sz w:val="24"/>
                <w:szCs w:val="24"/>
              </w:rPr>
              <w:t>другие аналогичные выплаты; выплаты на приобретение транспортных услуг, в том числе:</w:t>
            </w:r>
          </w:p>
          <w:p w:rsidR="00F252EB" w:rsidRPr="005A611B" w:rsidRDefault="00F252EB" w:rsidP="00A37C53">
            <w:pPr>
              <w:pStyle w:val="ConsPlusNormal"/>
              <w:jc w:val="both"/>
              <w:rPr>
                <w:sz w:val="24"/>
                <w:szCs w:val="24"/>
              </w:rPr>
            </w:pPr>
            <w:r w:rsidRPr="005A611B">
              <w:rPr>
                <w:sz w:val="24"/>
                <w:szCs w:val="24"/>
              </w:rPr>
              <w:t>провозная плата по контрактам (договорам) перевозки пассажиров и багажа;</w:t>
            </w:r>
          </w:p>
          <w:p w:rsidR="00F252EB" w:rsidRPr="005A611B" w:rsidRDefault="00F252EB" w:rsidP="00A37C53">
            <w:pPr>
              <w:pStyle w:val="ConsPlusNormal"/>
              <w:jc w:val="both"/>
              <w:rPr>
                <w:sz w:val="24"/>
                <w:szCs w:val="24"/>
              </w:rPr>
            </w:pPr>
            <w:r w:rsidRPr="005A611B">
              <w:rPr>
                <w:sz w:val="24"/>
                <w:szCs w:val="24"/>
              </w:rPr>
              <w:t>плата за перевозку (доставку) грузов (отправлений) по контрактам (договорам) перевозки (доставки, фрахтования);</w:t>
            </w:r>
          </w:p>
          <w:p w:rsidR="00F252EB" w:rsidRPr="005A611B" w:rsidRDefault="00F252EB" w:rsidP="00A37C53">
            <w:pPr>
              <w:pStyle w:val="ConsPlusNormal"/>
              <w:jc w:val="both"/>
              <w:rPr>
                <w:sz w:val="24"/>
                <w:szCs w:val="24"/>
              </w:rPr>
            </w:pPr>
            <w:r w:rsidRPr="005A611B">
              <w:rPr>
                <w:sz w:val="24"/>
                <w:szCs w:val="24"/>
              </w:rPr>
              <w:t>другие аналогичные выплаты.</w:t>
            </w:r>
          </w:p>
          <w:p w:rsidR="00F252EB" w:rsidRPr="005A611B" w:rsidRDefault="00F252EB" w:rsidP="00A37C53">
            <w:pPr>
              <w:pStyle w:val="ConsPlusNormal"/>
              <w:jc w:val="both"/>
              <w:rPr>
                <w:sz w:val="24"/>
                <w:szCs w:val="24"/>
              </w:rPr>
            </w:pPr>
            <w:r w:rsidRPr="005A611B">
              <w:rPr>
                <w:sz w:val="24"/>
                <w:szCs w:val="24"/>
              </w:rPr>
              <w:t>Выплаты на приобретение коммунальных услуг для нужд получателя целевых средств:</w:t>
            </w:r>
          </w:p>
          <w:p w:rsidR="00F252EB" w:rsidRPr="005A611B" w:rsidRDefault="00F252EB" w:rsidP="00A37C53">
            <w:pPr>
              <w:pStyle w:val="ConsPlusNormal"/>
              <w:jc w:val="both"/>
              <w:rPr>
                <w:sz w:val="24"/>
                <w:szCs w:val="24"/>
              </w:rPr>
            </w:pPr>
            <w:r w:rsidRPr="005A611B">
              <w:rPr>
                <w:sz w:val="24"/>
                <w:szCs w:val="24"/>
              </w:rPr>
              <w:t>оплата услуг отопления, горячего и холодного водоснабжения, предоставления газа и электроэнергии;</w:t>
            </w:r>
          </w:p>
          <w:p w:rsidR="00F252EB" w:rsidRPr="005A611B" w:rsidRDefault="00F252EB" w:rsidP="00A37C53">
            <w:pPr>
              <w:pStyle w:val="ConsPlusNormal"/>
              <w:jc w:val="both"/>
              <w:rPr>
                <w:sz w:val="24"/>
                <w:szCs w:val="24"/>
              </w:rPr>
            </w:pPr>
            <w:r w:rsidRPr="005A611B">
              <w:rPr>
                <w:sz w:val="24"/>
                <w:szCs w:val="24"/>
              </w:rPr>
              <w:t>другие выплаты по оплате коммунальных услуг;</w:t>
            </w:r>
          </w:p>
          <w:p w:rsidR="00F252EB" w:rsidRPr="005A611B" w:rsidRDefault="00F252EB" w:rsidP="00A37C53">
            <w:pPr>
              <w:pStyle w:val="ConsPlusNormal"/>
              <w:jc w:val="both"/>
              <w:rPr>
                <w:sz w:val="24"/>
                <w:szCs w:val="24"/>
              </w:rPr>
            </w:pPr>
            <w:r w:rsidRPr="005A611B">
              <w:rPr>
                <w:sz w:val="24"/>
                <w:szCs w:val="24"/>
              </w:rPr>
              <w:t>выплаты по оплате арендной платы в соответствии с заключенными контрактами (договорами) аренды, в том числе финансовой аренды (лизинга) имущественного найма объектов основных средств, связанных непосредственно с поставкой товаров, выполнением работ, оказания услуг.</w:t>
            </w:r>
          </w:p>
          <w:p w:rsidR="00F252EB" w:rsidRPr="005A611B" w:rsidRDefault="00F252EB" w:rsidP="00A37C53">
            <w:pPr>
              <w:pStyle w:val="ConsPlusNormal"/>
              <w:jc w:val="both"/>
              <w:rPr>
                <w:sz w:val="24"/>
                <w:szCs w:val="24"/>
              </w:rPr>
            </w:pPr>
            <w:r w:rsidRPr="005A611B">
              <w:rPr>
                <w:sz w:val="24"/>
                <w:szCs w:val="24"/>
              </w:rP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оказания услуг:</w:t>
            </w:r>
          </w:p>
          <w:p w:rsidR="00F252EB" w:rsidRPr="005A611B" w:rsidRDefault="00F252EB" w:rsidP="00A37C53">
            <w:pPr>
              <w:pStyle w:val="ConsPlusNormal"/>
              <w:jc w:val="both"/>
              <w:rPr>
                <w:sz w:val="24"/>
                <w:szCs w:val="24"/>
              </w:rPr>
            </w:pPr>
            <w:r w:rsidRPr="005A611B">
              <w:rPr>
                <w:sz w:val="24"/>
                <w:szCs w:val="24"/>
              </w:rPr>
              <w:t>содержание нефинансовых активов в чистоте;</w:t>
            </w:r>
          </w:p>
          <w:p w:rsidR="00F252EB" w:rsidRPr="005A611B" w:rsidRDefault="00F252EB" w:rsidP="00A37C53">
            <w:pPr>
              <w:pStyle w:val="ConsPlusNormal"/>
              <w:jc w:val="both"/>
              <w:rPr>
                <w:sz w:val="24"/>
                <w:szCs w:val="24"/>
              </w:rPr>
            </w:pPr>
            <w:r w:rsidRPr="005A611B">
              <w:rPr>
                <w:sz w:val="24"/>
                <w:szCs w:val="24"/>
              </w:rPr>
              <w:t>ремонт (текущий и капитальный) и реставрация нефинансовых активов;</w:t>
            </w:r>
          </w:p>
          <w:p w:rsidR="00F252EB" w:rsidRPr="005A611B" w:rsidRDefault="00F252EB" w:rsidP="00A37C53">
            <w:pPr>
              <w:pStyle w:val="ConsPlusNormal"/>
              <w:jc w:val="both"/>
              <w:rPr>
                <w:sz w:val="24"/>
                <w:szCs w:val="24"/>
              </w:rPr>
            </w:pPr>
            <w:r w:rsidRPr="005A611B">
              <w:rPr>
                <w:sz w:val="24"/>
                <w:szCs w:val="24"/>
              </w:rPr>
              <w:t>противопожарные мероприятия, связанные с содержанием имущества;</w:t>
            </w:r>
          </w:p>
          <w:p w:rsidR="00F252EB" w:rsidRPr="005A611B" w:rsidRDefault="00F252EB" w:rsidP="00A37C53">
            <w:pPr>
              <w:pStyle w:val="ConsPlusNormal"/>
              <w:jc w:val="both"/>
              <w:rPr>
                <w:sz w:val="24"/>
                <w:szCs w:val="24"/>
              </w:rPr>
            </w:pPr>
            <w:r w:rsidRPr="005A611B">
              <w:rPr>
                <w:sz w:val="24"/>
                <w:szCs w:val="24"/>
              </w:rP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p w:rsidR="00F252EB" w:rsidRPr="005A611B" w:rsidRDefault="00F252EB" w:rsidP="00A37C53">
            <w:pPr>
              <w:pStyle w:val="ConsPlusNormal"/>
              <w:jc w:val="both"/>
              <w:rPr>
                <w:sz w:val="24"/>
                <w:szCs w:val="24"/>
              </w:rPr>
            </w:pPr>
            <w:r w:rsidRPr="005A611B">
              <w:rPr>
                <w:sz w:val="24"/>
                <w:szCs w:val="24"/>
              </w:rPr>
              <w:t>другие аналогичные выплаты.</w:t>
            </w:r>
          </w:p>
          <w:p w:rsidR="00F252EB" w:rsidRPr="005A611B" w:rsidRDefault="00F252EB" w:rsidP="00A37C53">
            <w:pPr>
              <w:pStyle w:val="ConsPlusNormal"/>
              <w:jc w:val="both"/>
              <w:rPr>
                <w:sz w:val="24"/>
                <w:szCs w:val="24"/>
              </w:rPr>
            </w:pPr>
            <w:r w:rsidRPr="005A611B">
              <w:rPr>
                <w:sz w:val="24"/>
                <w:szCs w:val="24"/>
              </w:rPr>
              <w:t>Услуги в области информационных технологий, непосредственно связанные с поставкой товаров, выполнением работ, оказанием услуг, в том числе:</w:t>
            </w:r>
          </w:p>
          <w:p w:rsidR="00F252EB" w:rsidRPr="005A611B" w:rsidRDefault="00F252EB" w:rsidP="00A37C53">
            <w:pPr>
              <w:pStyle w:val="ConsPlusNormal"/>
              <w:jc w:val="both"/>
              <w:rPr>
                <w:sz w:val="24"/>
                <w:szCs w:val="24"/>
              </w:rPr>
            </w:pPr>
            <w:r w:rsidRPr="005A611B">
              <w:rPr>
                <w:sz w:val="24"/>
                <w:szCs w:val="24"/>
              </w:rPr>
              <w:t>обеспечение безопасности информации и режимно-секретных мероприятий;</w:t>
            </w:r>
          </w:p>
          <w:p w:rsidR="00F252EB" w:rsidRPr="005A611B" w:rsidRDefault="00F252EB" w:rsidP="00A37C53">
            <w:pPr>
              <w:pStyle w:val="ConsPlusNormal"/>
              <w:jc w:val="both"/>
              <w:rPr>
                <w:sz w:val="24"/>
                <w:szCs w:val="24"/>
              </w:rPr>
            </w:pPr>
            <w:r w:rsidRPr="005A611B">
              <w:rPr>
                <w:sz w:val="24"/>
                <w:szCs w:val="24"/>
              </w:rPr>
              <w:t>приобретение неисключительных (пользовательских), лицензионных прав на программное обеспечение;</w:t>
            </w:r>
          </w:p>
          <w:p w:rsidR="00F252EB" w:rsidRPr="005A611B" w:rsidRDefault="00F252EB" w:rsidP="00A37C53">
            <w:pPr>
              <w:pStyle w:val="ConsPlusNormal"/>
              <w:jc w:val="both"/>
              <w:rPr>
                <w:sz w:val="24"/>
                <w:szCs w:val="24"/>
              </w:rPr>
            </w:pPr>
            <w:r w:rsidRPr="005A611B">
              <w:rPr>
                <w:sz w:val="24"/>
                <w:szCs w:val="24"/>
              </w:rPr>
              <w:lastRenderedPageBreak/>
              <w:t>приобретение и обновление справочно-информационных баз данных;</w:t>
            </w:r>
          </w:p>
          <w:p w:rsidR="00F252EB" w:rsidRPr="005A611B" w:rsidRDefault="00F252EB" w:rsidP="00A37C53">
            <w:pPr>
              <w:pStyle w:val="ConsPlusNormal"/>
              <w:jc w:val="both"/>
              <w:rPr>
                <w:sz w:val="24"/>
                <w:szCs w:val="24"/>
              </w:rPr>
            </w:pPr>
            <w:r w:rsidRPr="005A611B">
              <w:rPr>
                <w:sz w:val="24"/>
                <w:szCs w:val="24"/>
              </w:rPr>
              <w:t>другие аналогичные выплаты, связанные с оказанием услуг в области информационных технологий.</w:t>
            </w:r>
          </w:p>
          <w:p w:rsidR="00F252EB" w:rsidRPr="005A611B" w:rsidRDefault="00F252EB" w:rsidP="00A37C53">
            <w:pPr>
              <w:pStyle w:val="ConsPlusNormal"/>
              <w:jc w:val="both"/>
              <w:rPr>
                <w:sz w:val="24"/>
                <w:szCs w:val="24"/>
              </w:rPr>
            </w:pPr>
            <w:r w:rsidRPr="005A611B">
              <w:rPr>
                <w:sz w:val="24"/>
                <w:szCs w:val="24"/>
              </w:rPr>
              <w:t>Прочие работы, услуги:</w:t>
            </w:r>
          </w:p>
          <w:p w:rsidR="00F252EB" w:rsidRPr="005A611B" w:rsidRDefault="00F252EB" w:rsidP="00A37C53">
            <w:pPr>
              <w:pStyle w:val="ConsPlusNormal"/>
              <w:jc w:val="both"/>
              <w:rPr>
                <w:sz w:val="24"/>
                <w:szCs w:val="24"/>
              </w:rPr>
            </w:pPr>
            <w:r w:rsidRPr="005A611B">
              <w:rPr>
                <w:sz w:val="24"/>
                <w:szCs w:val="24"/>
              </w:rP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p w:rsidR="00F252EB" w:rsidRPr="005A611B" w:rsidRDefault="00F252EB" w:rsidP="00A37C53">
            <w:pPr>
              <w:pStyle w:val="ConsPlusNormal"/>
              <w:jc w:val="both"/>
              <w:rPr>
                <w:sz w:val="24"/>
                <w:szCs w:val="24"/>
              </w:rPr>
            </w:pPr>
            <w:r w:rsidRPr="005A611B">
              <w:rPr>
                <w:sz w:val="24"/>
                <w:szCs w:val="24"/>
              </w:rPr>
              <w:t>монтажные работы;</w:t>
            </w:r>
          </w:p>
          <w:p w:rsidR="00F252EB" w:rsidRPr="005A611B" w:rsidRDefault="00F252EB" w:rsidP="00A37C53">
            <w:pPr>
              <w:pStyle w:val="ConsPlusNormal"/>
              <w:jc w:val="both"/>
              <w:rPr>
                <w:sz w:val="24"/>
                <w:szCs w:val="24"/>
              </w:rPr>
            </w:pPr>
            <w:r w:rsidRPr="005A611B">
              <w:rPr>
                <w:sz w:val="24"/>
                <w:szCs w:val="24"/>
              </w:rPr>
              <w:t>услуги по страхованию имущества, гражданской ответственности и здоровья;</w:t>
            </w:r>
          </w:p>
          <w:p w:rsidR="00F252EB" w:rsidRPr="005A611B" w:rsidRDefault="00F252EB" w:rsidP="00A37C53">
            <w:pPr>
              <w:pStyle w:val="ConsPlusNormal"/>
              <w:jc w:val="both"/>
              <w:rPr>
                <w:sz w:val="24"/>
                <w:szCs w:val="24"/>
              </w:rPr>
            </w:pPr>
            <w:r w:rsidRPr="005A611B">
              <w:rPr>
                <w:sz w:val="24"/>
                <w:szCs w:val="24"/>
              </w:rPr>
              <w:t>услуги по формированию корпоративного имиджа;</w:t>
            </w:r>
          </w:p>
          <w:p w:rsidR="00F252EB" w:rsidRPr="005A611B" w:rsidRDefault="00F252EB" w:rsidP="00A37C53">
            <w:pPr>
              <w:pStyle w:val="ConsPlusNormal"/>
              <w:jc w:val="both"/>
              <w:rPr>
                <w:sz w:val="24"/>
                <w:szCs w:val="24"/>
              </w:rPr>
            </w:pPr>
            <w:r w:rsidRPr="005A611B">
              <w:rPr>
                <w:sz w:val="24"/>
                <w:szCs w:val="24"/>
              </w:rPr>
              <w:t>услуги по проведению маркетинговых исследований;</w:t>
            </w:r>
          </w:p>
          <w:p w:rsidR="00F252EB" w:rsidRPr="005A611B" w:rsidRDefault="00F252EB" w:rsidP="00A37C53">
            <w:pPr>
              <w:pStyle w:val="ConsPlusNormal"/>
              <w:jc w:val="both"/>
              <w:rPr>
                <w:sz w:val="24"/>
                <w:szCs w:val="24"/>
              </w:rPr>
            </w:pPr>
            <w:r w:rsidRPr="005A611B">
              <w:rPr>
                <w:sz w:val="24"/>
                <w:szCs w:val="24"/>
              </w:rPr>
              <w:t>услуги по предоставлению выписок из государственных реестров;</w:t>
            </w:r>
          </w:p>
          <w:p w:rsidR="00F252EB" w:rsidRPr="005A611B" w:rsidRDefault="00F252EB" w:rsidP="00A37C53">
            <w:pPr>
              <w:pStyle w:val="ConsPlusNormal"/>
              <w:jc w:val="both"/>
              <w:rPr>
                <w:sz w:val="24"/>
                <w:szCs w:val="24"/>
              </w:rPr>
            </w:pPr>
            <w:r w:rsidRPr="005A611B">
              <w:rPr>
                <w:sz w:val="24"/>
                <w:szCs w:val="24"/>
              </w:rPr>
              <w:t>услуги рекламного характера (в том числе размещение объявлений в средствах массовой информации);</w:t>
            </w:r>
          </w:p>
          <w:p w:rsidR="00F252EB" w:rsidRPr="005A611B" w:rsidRDefault="00F252EB" w:rsidP="00A37C53">
            <w:pPr>
              <w:pStyle w:val="ConsPlusNormal"/>
              <w:jc w:val="both"/>
              <w:rPr>
                <w:sz w:val="24"/>
                <w:szCs w:val="24"/>
              </w:rPr>
            </w:pPr>
            <w:r w:rsidRPr="005A611B">
              <w:rPr>
                <w:sz w:val="24"/>
                <w:szCs w:val="24"/>
              </w:rPr>
              <w:t>услуги агентов по операциям с государственными (муниципальными) активами и обязательствами;</w:t>
            </w:r>
          </w:p>
          <w:p w:rsidR="00F252EB" w:rsidRPr="005A611B" w:rsidRDefault="00F252EB" w:rsidP="00A37C53">
            <w:pPr>
              <w:pStyle w:val="ConsPlusNormal"/>
              <w:jc w:val="both"/>
              <w:rPr>
                <w:sz w:val="24"/>
                <w:szCs w:val="24"/>
              </w:rPr>
            </w:pPr>
            <w:r w:rsidRPr="005A611B">
              <w:rPr>
                <w:sz w:val="24"/>
                <w:szCs w:val="24"/>
              </w:rPr>
              <w:t>оплата юридических и адвокатских услуг;</w:t>
            </w:r>
          </w:p>
          <w:p w:rsidR="00F252EB" w:rsidRPr="005A611B" w:rsidRDefault="00F252EB" w:rsidP="00A37C53">
            <w:pPr>
              <w:pStyle w:val="ConsPlusNormal"/>
              <w:jc w:val="both"/>
              <w:rPr>
                <w:sz w:val="24"/>
                <w:szCs w:val="24"/>
              </w:rPr>
            </w:pPr>
            <w:r w:rsidRPr="005A611B">
              <w:rPr>
                <w:sz w:val="24"/>
                <w:szCs w:val="24"/>
              </w:rPr>
              <w:t>услуги по обеспечению исполнения гарантийных обязательств (в том числе по взысканию задолженности по выданным гарантиям);</w:t>
            </w:r>
          </w:p>
          <w:p w:rsidR="00F252EB" w:rsidRPr="005A611B" w:rsidRDefault="00F252EB" w:rsidP="00A37C53">
            <w:pPr>
              <w:pStyle w:val="ConsPlusNormal"/>
              <w:widowControl w:val="0"/>
              <w:jc w:val="both"/>
              <w:rPr>
                <w:sz w:val="24"/>
                <w:szCs w:val="24"/>
              </w:rPr>
            </w:pPr>
            <w:r w:rsidRPr="005A611B">
              <w:rPr>
                <w:sz w:val="24"/>
                <w:szCs w:val="24"/>
              </w:rPr>
              <w:t>другие аналогичные выплаты, связанные с закупкой товаров, работ, услуг.</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lastRenderedPageBreak/>
              <w:t>3.</w:t>
            </w:r>
          </w:p>
        </w:tc>
        <w:tc>
          <w:tcPr>
            <w:tcW w:w="2211" w:type="dxa"/>
          </w:tcPr>
          <w:p w:rsidR="00F252EB" w:rsidRPr="005A611B" w:rsidRDefault="00F252EB" w:rsidP="00A37C53">
            <w:pPr>
              <w:pStyle w:val="ConsPlusNormal"/>
              <w:rPr>
                <w:sz w:val="24"/>
                <w:szCs w:val="24"/>
              </w:rPr>
            </w:pPr>
            <w:r w:rsidRPr="005A611B">
              <w:rPr>
                <w:sz w:val="24"/>
                <w:szCs w:val="24"/>
              </w:rPr>
              <w:t xml:space="preserve">Закупка непроизведенных активов, нематериальных активов, материальных запасов и основных средств и прочих активов (за исключением выплат на </w:t>
            </w:r>
            <w:r w:rsidRPr="005A611B">
              <w:rPr>
                <w:sz w:val="24"/>
                <w:szCs w:val="24"/>
              </w:rPr>
              <w:lastRenderedPageBreak/>
              <w:t>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1102" w:type="dxa"/>
          </w:tcPr>
          <w:p w:rsidR="00F252EB" w:rsidRPr="005A611B" w:rsidRDefault="00F252EB" w:rsidP="00A37C53">
            <w:pPr>
              <w:pStyle w:val="ConsPlusNormal"/>
              <w:jc w:val="center"/>
              <w:rPr>
                <w:sz w:val="24"/>
                <w:szCs w:val="24"/>
              </w:rPr>
            </w:pPr>
            <w:r w:rsidRPr="005A611B">
              <w:rPr>
                <w:sz w:val="24"/>
                <w:szCs w:val="24"/>
              </w:rPr>
              <w:lastRenderedPageBreak/>
              <w:t>0300</w:t>
            </w:r>
          </w:p>
        </w:tc>
        <w:tc>
          <w:tcPr>
            <w:tcW w:w="8997" w:type="dxa"/>
            <w:tcBorders>
              <w:bottom w:val="single" w:sz="4" w:space="0" w:color="auto"/>
            </w:tcBorders>
          </w:tcPr>
          <w:p w:rsidR="00F252EB" w:rsidRPr="005A611B" w:rsidRDefault="00F252EB" w:rsidP="00A37C53">
            <w:pPr>
              <w:pStyle w:val="ConsPlusNormal"/>
              <w:jc w:val="both"/>
              <w:rPr>
                <w:sz w:val="24"/>
                <w:szCs w:val="24"/>
              </w:rPr>
            </w:pPr>
            <w:r w:rsidRPr="005A611B">
              <w:rPr>
                <w:sz w:val="24"/>
                <w:szCs w:val="24"/>
              </w:rPr>
              <w:t>Выплаты на увеличение стоимости непроизведенных активов, права собственности на которые должны быть установлены и законодательно закреплены.</w:t>
            </w:r>
          </w:p>
          <w:p w:rsidR="00F252EB" w:rsidRPr="005A611B" w:rsidRDefault="00F252EB" w:rsidP="00A37C53">
            <w:pPr>
              <w:pStyle w:val="ConsPlusNormal"/>
              <w:jc w:val="both"/>
              <w:rPr>
                <w:sz w:val="24"/>
                <w:szCs w:val="24"/>
              </w:rPr>
            </w:pPr>
            <w:r w:rsidRPr="005A611B">
              <w:rPr>
                <w:sz w:val="24"/>
                <w:szCs w:val="24"/>
              </w:rPr>
              <w:t xml:space="preserve">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w:t>
            </w:r>
            <w:r w:rsidRPr="005A611B">
              <w:rPr>
                <w:sz w:val="24"/>
                <w:szCs w:val="24"/>
              </w:rPr>
              <w:lastRenderedPageBreak/>
              <w:t>административных зданий), насаждений, подземных водных или биологических ресурсов.</w:t>
            </w:r>
          </w:p>
          <w:p w:rsidR="00F252EB" w:rsidRPr="005A611B" w:rsidRDefault="00F252EB" w:rsidP="00A37C53">
            <w:pPr>
              <w:pStyle w:val="ConsPlusNormal"/>
              <w:jc w:val="both"/>
              <w:rPr>
                <w:sz w:val="24"/>
                <w:szCs w:val="24"/>
              </w:rPr>
            </w:pPr>
            <w:r w:rsidRPr="005A611B">
              <w:rPr>
                <w:sz w:val="24"/>
                <w:szCs w:val="24"/>
              </w:rPr>
              <w:t>Иные выплаты, относящиеся к увеличению стоимости непроизведенных активов.</w:t>
            </w:r>
          </w:p>
          <w:p w:rsidR="00F252EB" w:rsidRPr="005A611B" w:rsidRDefault="00F252EB" w:rsidP="00A37C53">
            <w:pPr>
              <w:pStyle w:val="ConsPlusNormal"/>
              <w:jc w:val="both"/>
              <w:rPr>
                <w:sz w:val="24"/>
                <w:szCs w:val="24"/>
              </w:rPr>
            </w:pPr>
            <w:r w:rsidRPr="005A611B">
              <w:rPr>
                <w:sz w:val="24"/>
                <w:szCs w:val="24"/>
              </w:rPr>
              <w:t>Увеличение стоимости нематериальных активов:</w:t>
            </w:r>
          </w:p>
          <w:p w:rsidR="00F252EB" w:rsidRPr="005A611B" w:rsidRDefault="00F252EB" w:rsidP="00A37C53">
            <w:pPr>
              <w:pStyle w:val="ConsPlusNormal"/>
              <w:jc w:val="both"/>
              <w:rPr>
                <w:sz w:val="24"/>
                <w:szCs w:val="24"/>
              </w:rPr>
            </w:pPr>
            <w:r w:rsidRPr="005A611B">
              <w:rPr>
                <w:sz w:val="24"/>
                <w:szCs w:val="24"/>
              </w:rP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p w:rsidR="00F252EB" w:rsidRPr="005A611B" w:rsidRDefault="00F252EB" w:rsidP="00A37C53">
            <w:pPr>
              <w:pStyle w:val="ConsPlusNormal"/>
              <w:jc w:val="both"/>
              <w:rPr>
                <w:sz w:val="24"/>
                <w:szCs w:val="24"/>
              </w:rPr>
            </w:pPr>
            <w:r w:rsidRPr="005A611B">
              <w:rPr>
                <w:sz w:val="24"/>
                <w:szCs w:val="24"/>
              </w:rPr>
              <w:t>на программное обеспечение и базы данных для электронных вычислительных машин;</w:t>
            </w:r>
          </w:p>
          <w:p w:rsidR="00F252EB" w:rsidRPr="005A611B" w:rsidRDefault="00F252EB" w:rsidP="00A37C53">
            <w:pPr>
              <w:pStyle w:val="ConsPlusNormal"/>
              <w:jc w:val="both"/>
              <w:rPr>
                <w:sz w:val="24"/>
                <w:szCs w:val="24"/>
              </w:rPr>
            </w:pPr>
            <w:r w:rsidRPr="005A611B">
              <w:rPr>
                <w:sz w:val="24"/>
                <w:szCs w:val="24"/>
              </w:rPr>
              <w:t>на товарные знаки и знаки обслуживания;</w:t>
            </w:r>
          </w:p>
          <w:p w:rsidR="00F252EB" w:rsidRPr="005A611B" w:rsidRDefault="00F252EB" w:rsidP="00A37C53">
            <w:pPr>
              <w:pStyle w:val="ConsPlusNormal"/>
              <w:jc w:val="both"/>
              <w:rPr>
                <w:sz w:val="24"/>
                <w:szCs w:val="24"/>
              </w:rPr>
            </w:pPr>
            <w:r w:rsidRPr="005A611B">
              <w:rPr>
                <w:sz w:val="24"/>
                <w:szCs w:val="24"/>
              </w:rPr>
              <w:t>на "ноу-хау" и объекты смежных прав;</w:t>
            </w:r>
          </w:p>
          <w:p w:rsidR="00F252EB" w:rsidRPr="005A611B" w:rsidRDefault="00F252EB" w:rsidP="00A37C53">
            <w:pPr>
              <w:pStyle w:val="ConsPlusNormal"/>
              <w:jc w:val="both"/>
              <w:rPr>
                <w:sz w:val="24"/>
                <w:szCs w:val="24"/>
              </w:rPr>
            </w:pPr>
            <w:r w:rsidRPr="005A611B">
              <w:rPr>
                <w:sz w:val="24"/>
                <w:szCs w:val="24"/>
              </w:rPr>
              <w:t>на научные разработки и изобретения, промышленные образцы и полезные модели;</w:t>
            </w:r>
          </w:p>
          <w:p w:rsidR="00F252EB" w:rsidRPr="005A611B" w:rsidRDefault="00F252EB" w:rsidP="00A37C53">
            <w:pPr>
              <w:pStyle w:val="ConsPlusNormal"/>
              <w:jc w:val="both"/>
              <w:rPr>
                <w:sz w:val="24"/>
                <w:szCs w:val="24"/>
              </w:rPr>
            </w:pPr>
            <w:r w:rsidRPr="005A611B">
              <w:rPr>
                <w:sz w:val="24"/>
                <w:szCs w:val="24"/>
              </w:rPr>
              <w:t>затраты на специальную технологическую оснастку;</w:t>
            </w:r>
          </w:p>
          <w:p w:rsidR="00F252EB" w:rsidRPr="005A611B" w:rsidRDefault="00F252EB" w:rsidP="00A37C53">
            <w:pPr>
              <w:pStyle w:val="ConsPlusNormal"/>
              <w:jc w:val="both"/>
              <w:rPr>
                <w:sz w:val="24"/>
                <w:szCs w:val="24"/>
              </w:rPr>
            </w:pPr>
            <w:r w:rsidRPr="005A611B">
              <w:rPr>
                <w:sz w:val="24"/>
                <w:szCs w:val="24"/>
              </w:rPr>
              <w:t>иные выплаты, относящиеся к увеличению стоимости нематериальных активов.</w:t>
            </w:r>
          </w:p>
          <w:p w:rsidR="00F252EB" w:rsidRPr="005A611B" w:rsidRDefault="00F252EB" w:rsidP="00A37C53">
            <w:pPr>
              <w:pStyle w:val="ConsPlusNormal"/>
              <w:jc w:val="both"/>
              <w:rPr>
                <w:sz w:val="24"/>
                <w:szCs w:val="24"/>
              </w:rPr>
            </w:pPr>
            <w:r w:rsidRPr="005A611B">
              <w:rPr>
                <w:sz w:val="24"/>
                <w:szCs w:val="24"/>
              </w:rPr>
              <w:t>Увеличение стоимости материальных запасов:</w:t>
            </w:r>
          </w:p>
          <w:p w:rsidR="00F252EB" w:rsidRPr="005A611B" w:rsidRDefault="00F252EB" w:rsidP="00A37C53">
            <w:pPr>
              <w:pStyle w:val="ConsPlusNormal"/>
              <w:jc w:val="both"/>
              <w:rPr>
                <w:sz w:val="24"/>
                <w:szCs w:val="24"/>
              </w:rPr>
            </w:pPr>
            <w:r w:rsidRPr="005A611B">
              <w:rPr>
                <w:sz w:val="24"/>
                <w:szCs w:val="24"/>
              </w:rPr>
              <w:t>выплаты по оплате контрактов (договоров) на приобретение (изготовление) объектов, относящихся к материальным запасам:</w:t>
            </w:r>
          </w:p>
          <w:p w:rsidR="00F252EB" w:rsidRPr="005A611B" w:rsidRDefault="00F252EB" w:rsidP="00A37C53">
            <w:pPr>
              <w:pStyle w:val="ConsPlusNormal"/>
              <w:jc w:val="both"/>
              <w:rPr>
                <w:sz w:val="24"/>
                <w:szCs w:val="24"/>
              </w:rPr>
            </w:pPr>
            <w:r w:rsidRPr="005A611B">
              <w:rPr>
                <w:sz w:val="24"/>
                <w:szCs w:val="24"/>
              </w:rPr>
              <w:t>сырье и (или) основные материалы;</w:t>
            </w:r>
          </w:p>
          <w:p w:rsidR="00F252EB" w:rsidRPr="005A611B" w:rsidRDefault="00F252EB" w:rsidP="00A37C53">
            <w:pPr>
              <w:pStyle w:val="ConsPlusNormal"/>
              <w:jc w:val="both"/>
              <w:rPr>
                <w:sz w:val="24"/>
                <w:szCs w:val="24"/>
              </w:rPr>
            </w:pPr>
            <w:r w:rsidRPr="005A611B">
              <w:rPr>
                <w:sz w:val="24"/>
                <w:szCs w:val="24"/>
              </w:rPr>
              <w:t>вспомогательные материалы;</w:t>
            </w:r>
          </w:p>
          <w:p w:rsidR="00F252EB" w:rsidRPr="005A611B" w:rsidRDefault="00F252EB" w:rsidP="00A37C53">
            <w:pPr>
              <w:pStyle w:val="ConsPlusNormal"/>
              <w:jc w:val="both"/>
              <w:rPr>
                <w:sz w:val="24"/>
                <w:szCs w:val="24"/>
              </w:rPr>
            </w:pPr>
            <w:r w:rsidRPr="005A611B">
              <w:rPr>
                <w:sz w:val="24"/>
                <w:szCs w:val="24"/>
              </w:rPr>
              <w:t>покупные полуфабрикаты;</w:t>
            </w:r>
          </w:p>
          <w:p w:rsidR="00F252EB" w:rsidRPr="005A611B" w:rsidRDefault="00F252EB" w:rsidP="00A37C53">
            <w:pPr>
              <w:pStyle w:val="ConsPlusNormal"/>
              <w:jc w:val="both"/>
              <w:rPr>
                <w:sz w:val="24"/>
                <w:szCs w:val="24"/>
              </w:rPr>
            </w:pPr>
            <w:r w:rsidRPr="005A611B">
              <w:rPr>
                <w:sz w:val="24"/>
                <w:szCs w:val="24"/>
              </w:rPr>
              <w:t>покупные комплектующие изделия;</w:t>
            </w:r>
          </w:p>
          <w:p w:rsidR="00F252EB" w:rsidRPr="005A611B" w:rsidRDefault="00F252EB" w:rsidP="00A37C53">
            <w:pPr>
              <w:pStyle w:val="ConsPlusNormal"/>
              <w:jc w:val="both"/>
              <w:rPr>
                <w:sz w:val="24"/>
                <w:szCs w:val="24"/>
              </w:rPr>
            </w:pPr>
            <w:r w:rsidRPr="005A611B">
              <w:rPr>
                <w:sz w:val="24"/>
                <w:szCs w:val="24"/>
              </w:rPr>
              <w:t>тара (невозвратная) и упаковка;</w:t>
            </w:r>
          </w:p>
          <w:p w:rsidR="00F252EB" w:rsidRPr="005A611B" w:rsidRDefault="00F252EB" w:rsidP="00A37C53">
            <w:pPr>
              <w:pStyle w:val="ConsPlusNormal"/>
              <w:jc w:val="both"/>
              <w:rPr>
                <w:sz w:val="24"/>
                <w:szCs w:val="24"/>
              </w:rPr>
            </w:pPr>
            <w:r w:rsidRPr="005A611B">
              <w:rPr>
                <w:sz w:val="24"/>
                <w:szCs w:val="24"/>
              </w:rPr>
              <w:t>тара (возвратная);</w:t>
            </w:r>
          </w:p>
          <w:p w:rsidR="00F252EB" w:rsidRPr="005A611B" w:rsidRDefault="00F252EB" w:rsidP="00A37C53">
            <w:pPr>
              <w:pStyle w:val="ConsPlusNormal"/>
              <w:jc w:val="both"/>
              <w:rPr>
                <w:sz w:val="24"/>
                <w:szCs w:val="24"/>
              </w:rPr>
            </w:pPr>
            <w:r w:rsidRPr="005A611B">
              <w:rPr>
                <w:sz w:val="24"/>
                <w:szCs w:val="24"/>
              </w:rPr>
              <w:t>затраты на подготовку и освоение производства;</w:t>
            </w:r>
          </w:p>
          <w:p w:rsidR="00F252EB" w:rsidRPr="005A611B" w:rsidRDefault="00F252EB" w:rsidP="00A37C53">
            <w:pPr>
              <w:pStyle w:val="ConsPlusNormal"/>
              <w:jc w:val="both"/>
              <w:rPr>
                <w:sz w:val="24"/>
                <w:szCs w:val="24"/>
              </w:rPr>
            </w:pPr>
            <w:r w:rsidRPr="005A611B">
              <w:rPr>
                <w:sz w:val="24"/>
                <w:szCs w:val="24"/>
              </w:rPr>
              <w:t>затраты на изделия собственного производства;</w:t>
            </w:r>
          </w:p>
          <w:p w:rsidR="00F252EB" w:rsidRPr="005A611B" w:rsidRDefault="00F252EB" w:rsidP="00A37C53">
            <w:pPr>
              <w:pStyle w:val="ConsPlusNormal"/>
              <w:jc w:val="both"/>
              <w:rPr>
                <w:sz w:val="24"/>
                <w:szCs w:val="24"/>
              </w:rPr>
            </w:pPr>
            <w:r w:rsidRPr="005A611B">
              <w:rPr>
                <w:sz w:val="24"/>
                <w:szCs w:val="24"/>
              </w:rPr>
              <w:t>специальные затраты;</w:t>
            </w:r>
          </w:p>
          <w:p w:rsidR="00F252EB" w:rsidRPr="005A611B" w:rsidRDefault="00F252EB" w:rsidP="00A37C53">
            <w:pPr>
              <w:pStyle w:val="ConsPlusNormal"/>
              <w:jc w:val="both"/>
              <w:rPr>
                <w:sz w:val="24"/>
                <w:szCs w:val="24"/>
              </w:rPr>
            </w:pPr>
            <w:r w:rsidRPr="005A611B">
              <w:rPr>
                <w:sz w:val="24"/>
                <w:szCs w:val="24"/>
              </w:rPr>
              <w:t>топливо на технологические цели;</w:t>
            </w:r>
          </w:p>
          <w:p w:rsidR="00F252EB" w:rsidRPr="005A611B" w:rsidRDefault="00F252EB" w:rsidP="00A37C53">
            <w:pPr>
              <w:pStyle w:val="ConsPlusNormal"/>
              <w:jc w:val="both"/>
              <w:rPr>
                <w:sz w:val="24"/>
                <w:szCs w:val="24"/>
              </w:rPr>
            </w:pPr>
            <w:r w:rsidRPr="005A611B">
              <w:rPr>
                <w:sz w:val="24"/>
                <w:szCs w:val="24"/>
              </w:rPr>
              <w:t>запасные части;</w:t>
            </w:r>
          </w:p>
          <w:p w:rsidR="00F252EB" w:rsidRPr="005A611B" w:rsidRDefault="00F252EB" w:rsidP="00A37C53">
            <w:pPr>
              <w:pStyle w:val="ConsPlusNormal"/>
              <w:jc w:val="both"/>
              <w:rPr>
                <w:sz w:val="24"/>
                <w:szCs w:val="24"/>
              </w:rPr>
            </w:pPr>
            <w:r w:rsidRPr="005A611B">
              <w:rPr>
                <w:sz w:val="24"/>
                <w:szCs w:val="24"/>
              </w:rPr>
              <w:t>материалы, переданные в переработку на сторону;</w:t>
            </w:r>
          </w:p>
          <w:p w:rsidR="00F252EB" w:rsidRPr="005A611B" w:rsidRDefault="00F252EB" w:rsidP="00A37C53">
            <w:pPr>
              <w:pStyle w:val="ConsPlusNormal"/>
              <w:jc w:val="both"/>
              <w:rPr>
                <w:sz w:val="24"/>
                <w:szCs w:val="24"/>
              </w:rPr>
            </w:pPr>
            <w:r w:rsidRPr="005A611B">
              <w:rPr>
                <w:sz w:val="24"/>
                <w:szCs w:val="24"/>
              </w:rPr>
              <w:t>строительные материалы;</w:t>
            </w:r>
          </w:p>
          <w:p w:rsidR="00F252EB" w:rsidRPr="005A611B" w:rsidRDefault="00F252EB" w:rsidP="00A37C53">
            <w:pPr>
              <w:pStyle w:val="ConsPlusNormal"/>
              <w:jc w:val="both"/>
              <w:rPr>
                <w:sz w:val="24"/>
                <w:szCs w:val="24"/>
              </w:rPr>
            </w:pPr>
            <w:r w:rsidRPr="005A611B">
              <w:rPr>
                <w:sz w:val="24"/>
                <w:szCs w:val="24"/>
              </w:rPr>
              <w:t>специальная оснастка и специальная одежда на складе и в эксплуатации;</w:t>
            </w:r>
          </w:p>
          <w:p w:rsidR="00F252EB" w:rsidRPr="005A611B" w:rsidRDefault="00F252EB" w:rsidP="00A37C53">
            <w:pPr>
              <w:pStyle w:val="ConsPlusNormal"/>
              <w:jc w:val="both"/>
              <w:rPr>
                <w:sz w:val="24"/>
                <w:szCs w:val="24"/>
              </w:rPr>
            </w:pPr>
            <w:r w:rsidRPr="005A611B">
              <w:rPr>
                <w:sz w:val="24"/>
                <w:szCs w:val="24"/>
              </w:rPr>
              <w:t>продукты питания;</w:t>
            </w:r>
          </w:p>
          <w:p w:rsidR="00F252EB" w:rsidRPr="005A611B" w:rsidRDefault="00F252EB" w:rsidP="00A37C53">
            <w:pPr>
              <w:pStyle w:val="ConsPlusNormal"/>
              <w:jc w:val="both"/>
              <w:rPr>
                <w:sz w:val="24"/>
                <w:szCs w:val="24"/>
              </w:rPr>
            </w:pPr>
            <w:r w:rsidRPr="005A611B">
              <w:rPr>
                <w:sz w:val="24"/>
                <w:szCs w:val="24"/>
              </w:rPr>
              <w:t>активы, предназначенные для продажи;</w:t>
            </w:r>
          </w:p>
          <w:p w:rsidR="00F252EB" w:rsidRPr="005A611B" w:rsidRDefault="00F252EB" w:rsidP="00A37C53">
            <w:pPr>
              <w:pStyle w:val="ConsPlusNormal"/>
              <w:jc w:val="both"/>
              <w:rPr>
                <w:sz w:val="24"/>
                <w:szCs w:val="24"/>
              </w:rPr>
            </w:pPr>
            <w:r w:rsidRPr="005A611B">
              <w:rPr>
                <w:sz w:val="24"/>
                <w:szCs w:val="24"/>
              </w:rPr>
              <w:lastRenderedPageBreak/>
              <w:t>прочие материальные затраты.</w:t>
            </w:r>
          </w:p>
          <w:p w:rsidR="00F252EB" w:rsidRPr="005A611B" w:rsidRDefault="00F252EB" w:rsidP="00A37C53">
            <w:pPr>
              <w:pStyle w:val="ConsPlusNormal"/>
              <w:jc w:val="both"/>
              <w:rPr>
                <w:sz w:val="24"/>
                <w:szCs w:val="24"/>
              </w:rPr>
            </w:pPr>
            <w:r w:rsidRPr="005A611B">
              <w:rPr>
                <w:sz w:val="24"/>
                <w:szCs w:val="24"/>
              </w:rPr>
              <w:t>Увеличение стоимости основных средств:</w:t>
            </w:r>
          </w:p>
          <w:p w:rsidR="00F252EB" w:rsidRPr="005A611B" w:rsidRDefault="00F252EB" w:rsidP="00A37C53">
            <w:pPr>
              <w:pStyle w:val="ConsPlusNormal"/>
              <w:jc w:val="both"/>
              <w:rPr>
                <w:sz w:val="24"/>
                <w:szCs w:val="24"/>
              </w:rPr>
            </w:pPr>
            <w:r w:rsidRPr="005A611B">
              <w:rPr>
                <w:sz w:val="24"/>
                <w:szCs w:val="24"/>
              </w:rPr>
              <w:t>здания и сооружения;</w:t>
            </w:r>
          </w:p>
          <w:p w:rsidR="00F252EB" w:rsidRPr="005A611B" w:rsidRDefault="00F252EB" w:rsidP="00A37C53">
            <w:pPr>
              <w:pStyle w:val="ConsPlusNormal"/>
              <w:jc w:val="both"/>
              <w:rPr>
                <w:sz w:val="24"/>
                <w:szCs w:val="24"/>
              </w:rPr>
            </w:pPr>
            <w:r w:rsidRPr="005A611B">
              <w:rPr>
                <w:sz w:val="24"/>
                <w:szCs w:val="24"/>
              </w:rPr>
              <w:t>машины и оборудование;</w:t>
            </w:r>
          </w:p>
          <w:p w:rsidR="00F252EB" w:rsidRPr="005A611B" w:rsidRDefault="00F252EB" w:rsidP="00A37C53">
            <w:pPr>
              <w:pStyle w:val="ConsPlusNormal"/>
              <w:jc w:val="both"/>
              <w:rPr>
                <w:sz w:val="24"/>
                <w:szCs w:val="24"/>
              </w:rPr>
            </w:pPr>
            <w:r w:rsidRPr="005A611B">
              <w:rPr>
                <w:sz w:val="24"/>
                <w:szCs w:val="24"/>
              </w:rPr>
              <w:t>транспортные средства;</w:t>
            </w:r>
          </w:p>
          <w:p w:rsidR="00F252EB" w:rsidRPr="005A611B" w:rsidRDefault="00F252EB" w:rsidP="00A37C53">
            <w:pPr>
              <w:pStyle w:val="ConsPlusNormal"/>
              <w:jc w:val="both"/>
              <w:rPr>
                <w:sz w:val="24"/>
                <w:szCs w:val="24"/>
              </w:rPr>
            </w:pPr>
            <w:r w:rsidRPr="005A611B">
              <w:rPr>
                <w:sz w:val="24"/>
                <w:szCs w:val="24"/>
              </w:rPr>
              <w:t>вычислительная техника;</w:t>
            </w:r>
          </w:p>
          <w:p w:rsidR="00F252EB" w:rsidRPr="005A611B" w:rsidRDefault="00F252EB" w:rsidP="00A37C53">
            <w:pPr>
              <w:pStyle w:val="ConsPlusNormal"/>
              <w:jc w:val="both"/>
              <w:rPr>
                <w:sz w:val="24"/>
                <w:szCs w:val="24"/>
              </w:rPr>
            </w:pPr>
            <w:r w:rsidRPr="005A611B">
              <w:rPr>
                <w:sz w:val="24"/>
                <w:szCs w:val="24"/>
              </w:rPr>
              <w:t>производственный и продуктивный, племенной и рабочий скот;</w:t>
            </w:r>
          </w:p>
          <w:p w:rsidR="00F252EB" w:rsidRPr="005A611B" w:rsidRDefault="00F252EB" w:rsidP="00A37C53">
            <w:pPr>
              <w:pStyle w:val="ConsPlusNormal"/>
              <w:jc w:val="both"/>
              <w:rPr>
                <w:sz w:val="24"/>
                <w:szCs w:val="24"/>
              </w:rPr>
            </w:pPr>
            <w:r w:rsidRPr="005A611B">
              <w:rPr>
                <w:sz w:val="24"/>
                <w:szCs w:val="24"/>
              </w:rPr>
              <w:t>инвентарь и хозяйственные принадлежности;</w:t>
            </w:r>
          </w:p>
          <w:p w:rsidR="00F252EB" w:rsidRPr="005A611B" w:rsidRDefault="00F252EB" w:rsidP="00A37C53">
            <w:pPr>
              <w:pStyle w:val="ConsPlusNormal"/>
              <w:jc w:val="both"/>
              <w:rPr>
                <w:sz w:val="24"/>
                <w:szCs w:val="24"/>
              </w:rPr>
            </w:pPr>
            <w:r w:rsidRPr="005A611B">
              <w:rPr>
                <w:sz w:val="24"/>
                <w:szCs w:val="24"/>
              </w:rPr>
              <w:t>иные выплаты, относящиеся к увеличению стоимости основных средств.</w:t>
            </w:r>
          </w:p>
          <w:p w:rsidR="00F252EB" w:rsidRPr="005A611B" w:rsidRDefault="00F252EB" w:rsidP="00A37C53">
            <w:pPr>
              <w:pStyle w:val="ConsPlusNormal"/>
              <w:widowControl w:val="0"/>
              <w:jc w:val="both"/>
              <w:rPr>
                <w:sz w:val="24"/>
                <w:szCs w:val="24"/>
              </w:rPr>
            </w:pPr>
            <w:r w:rsidRPr="005A611B">
              <w:rPr>
                <w:sz w:val="24"/>
                <w:szCs w:val="24"/>
              </w:rPr>
              <w:t>Выплаты на увеличение стоимости прочих активов.</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lastRenderedPageBreak/>
              <w:t>4.</w:t>
            </w:r>
          </w:p>
        </w:tc>
        <w:tc>
          <w:tcPr>
            <w:tcW w:w="2211" w:type="dxa"/>
          </w:tcPr>
          <w:p w:rsidR="00F252EB" w:rsidRPr="005A611B" w:rsidRDefault="00F252EB" w:rsidP="00A37C53">
            <w:pPr>
              <w:pStyle w:val="ConsPlusNormal"/>
              <w:rPr>
                <w:sz w:val="24"/>
                <w:szCs w:val="24"/>
              </w:rPr>
            </w:pPr>
            <w:r w:rsidRPr="005A611B">
              <w:rPr>
                <w:sz w:val="24"/>
                <w:szCs w:val="24"/>
              </w:rPr>
              <w:t>Капитальные вложения</w:t>
            </w:r>
          </w:p>
        </w:tc>
        <w:tc>
          <w:tcPr>
            <w:tcW w:w="1102" w:type="dxa"/>
          </w:tcPr>
          <w:p w:rsidR="00F252EB" w:rsidRPr="005A611B" w:rsidRDefault="00F252EB" w:rsidP="00A37C53">
            <w:pPr>
              <w:pStyle w:val="ConsPlusNormal"/>
              <w:jc w:val="center"/>
              <w:rPr>
                <w:sz w:val="24"/>
                <w:szCs w:val="24"/>
              </w:rPr>
            </w:pPr>
            <w:r>
              <w:rPr>
                <w:sz w:val="24"/>
                <w:szCs w:val="24"/>
              </w:rPr>
              <w:t>0410</w:t>
            </w:r>
          </w:p>
        </w:tc>
        <w:tc>
          <w:tcPr>
            <w:tcW w:w="8997" w:type="dxa"/>
          </w:tcPr>
          <w:p w:rsidR="00F252EB" w:rsidRPr="005A611B" w:rsidRDefault="00F252EB" w:rsidP="00A37C53">
            <w:pPr>
              <w:pStyle w:val="ConsPlusNormal"/>
              <w:jc w:val="both"/>
              <w:rPr>
                <w:sz w:val="24"/>
                <w:szCs w:val="24"/>
              </w:rPr>
            </w:pPr>
            <w:r w:rsidRPr="005A611B">
              <w:rPr>
                <w:sz w:val="24"/>
                <w:szCs w:val="24"/>
              </w:rP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p w:rsidR="00F252EB" w:rsidRPr="005A611B" w:rsidRDefault="00F252EB" w:rsidP="00A37C53">
            <w:pPr>
              <w:pStyle w:val="ConsPlusNormal"/>
              <w:jc w:val="both"/>
              <w:rPr>
                <w:sz w:val="24"/>
                <w:szCs w:val="24"/>
              </w:rPr>
            </w:pPr>
            <w:r w:rsidRPr="005A611B">
              <w:rPr>
                <w:sz w:val="24"/>
                <w:szCs w:val="24"/>
              </w:rPr>
              <w:t>строительные работы;</w:t>
            </w:r>
          </w:p>
          <w:p w:rsidR="00F252EB" w:rsidRPr="005A611B" w:rsidRDefault="00F252EB" w:rsidP="00A37C53">
            <w:pPr>
              <w:pStyle w:val="ConsPlusNormal"/>
              <w:jc w:val="both"/>
              <w:rPr>
                <w:sz w:val="24"/>
                <w:szCs w:val="24"/>
              </w:rPr>
            </w:pPr>
            <w:r w:rsidRPr="005A611B">
              <w:rPr>
                <w:sz w:val="24"/>
                <w:szCs w:val="24"/>
              </w:rPr>
              <w:t>монтажные работы;</w:t>
            </w:r>
          </w:p>
          <w:p w:rsidR="00F252EB" w:rsidRPr="005A611B" w:rsidRDefault="00F252EB" w:rsidP="00A37C53">
            <w:pPr>
              <w:pStyle w:val="ConsPlusNormal"/>
              <w:jc w:val="both"/>
              <w:rPr>
                <w:sz w:val="24"/>
                <w:szCs w:val="24"/>
              </w:rPr>
            </w:pPr>
            <w:r w:rsidRPr="005A611B">
              <w:rPr>
                <w:sz w:val="24"/>
                <w:szCs w:val="24"/>
              </w:rPr>
              <w:t>строительно-монтажные работы;</w:t>
            </w:r>
          </w:p>
          <w:p w:rsidR="00F252EB" w:rsidRPr="005A611B" w:rsidRDefault="00F252EB" w:rsidP="00A37C53">
            <w:pPr>
              <w:pStyle w:val="ConsPlusNormal"/>
              <w:jc w:val="both"/>
              <w:rPr>
                <w:sz w:val="24"/>
                <w:szCs w:val="24"/>
              </w:rPr>
            </w:pPr>
            <w:r w:rsidRPr="005A611B">
              <w:rPr>
                <w:sz w:val="24"/>
                <w:szCs w:val="24"/>
              </w:rPr>
              <w:t>услуги по типовому проектированию, проектные и изыскательские работы;</w:t>
            </w:r>
          </w:p>
          <w:p w:rsidR="00F252EB" w:rsidRPr="005A611B" w:rsidRDefault="00F252EB" w:rsidP="00A37C53">
            <w:pPr>
              <w:pStyle w:val="ConsPlusNormal"/>
              <w:jc w:val="both"/>
              <w:rPr>
                <w:sz w:val="24"/>
                <w:szCs w:val="24"/>
              </w:rPr>
            </w:pPr>
            <w:r w:rsidRPr="005A611B">
              <w:rPr>
                <w:sz w:val="24"/>
                <w:szCs w:val="24"/>
              </w:rPr>
              <w:t>оборудование;</w:t>
            </w:r>
          </w:p>
          <w:p w:rsidR="00F252EB" w:rsidRPr="005A611B" w:rsidRDefault="00F252EB" w:rsidP="00A37C53">
            <w:pPr>
              <w:pStyle w:val="ConsPlusNormal"/>
              <w:jc w:val="both"/>
              <w:rPr>
                <w:sz w:val="24"/>
                <w:szCs w:val="24"/>
              </w:rPr>
            </w:pPr>
            <w:r w:rsidRPr="005A611B">
              <w:rPr>
                <w:sz w:val="24"/>
                <w:szCs w:val="24"/>
              </w:rPr>
              <w:t>инструменты и инвентарь;</w:t>
            </w:r>
          </w:p>
          <w:p w:rsidR="00F252EB" w:rsidRPr="005A611B" w:rsidRDefault="00F252EB" w:rsidP="00A37C53">
            <w:pPr>
              <w:pStyle w:val="ConsPlusNormal"/>
              <w:jc w:val="both"/>
              <w:rPr>
                <w:sz w:val="24"/>
                <w:szCs w:val="24"/>
              </w:rPr>
            </w:pPr>
            <w:r w:rsidRPr="005A611B">
              <w:rPr>
                <w:sz w:val="24"/>
                <w:szCs w:val="24"/>
              </w:rPr>
              <w:t>строительные материалы;</w:t>
            </w:r>
          </w:p>
          <w:p w:rsidR="00F252EB" w:rsidRPr="005A611B" w:rsidRDefault="00F252EB" w:rsidP="00A37C53">
            <w:pPr>
              <w:pStyle w:val="ConsPlusNormal"/>
              <w:widowControl w:val="0"/>
              <w:jc w:val="both"/>
              <w:rPr>
                <w:sz w:val="24"/>
                <w:szCs w:val="24"/>
              </w:rPr>
            </w:pPr>
            <w:r w:rsidRPr="005A611B">
              <w:rPr>
                <w:sz w:val="24"/>
                <w:szCs w:val="24"/>
              </w:rPr>
              <w:t>прочие работы и затраты.</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5.</w:t>
            </w:r>
          </w:p>
        </w:tc>
        <w:tc>
          <w:tcPr>
            <w:tcW w:w="2211" w:type="dxa"/>
          </w:tcPr>
          <w:p w:rsidR="00F252EB" w:rsidRPr="005A611B" w:rsidRDefault="00F252EB" w:rsidP="00A37C53">
            <w:pPr>
              <w:pStyle w:val="ConsPlusNormal"/>
              <w:rPr>
                <w:sz w:val="24"/>
                <w:szCs w:val="24"/>
              </w:rPr>
            </w:pPr>
            <w:r w:rsidRPr="005A611B">
              <w:rPr>
                <w:sz w:val="24"/>
                <w:szCs w:val="24"/>
              </w:rPr>
              <w:t>Выплаты по перечислению средств в качестве взноса в уставный (складочный) капитал, вкладов в имущество другой организации</w:t>
            </w:r>
          </w:p>
        </w:tc>
        <w:tc>
          <w:tcPr>
            <w:tcW w:w="1102" w:type="dxa"/>
          </w:tcPr>
          <w:p w:rsidR="00F252EB" w:rsidRPr="005A611B" w:rsidRDefault="00F252EB" w:rsidP="00A37C53">
            <w:pPr>
              <w:pStyle w:val="ConsPlusNormal"/>
              <w:jc w:val="center"/>
              <w:rPr>
                <w:sz w:val="24"/>
                <w:szCs w:val="24"/>
              </w:rPr>
            </w:pPr>
            <w:r w:rsidRPr="005A611B">
              <w:rPr>
                <w:sz w:val="24"/>
                <w:szCs w:val="24"/>
              </w:rPr>
              <w:t>0420</w:t>
            </w:r>
          </w:p>
        </w:tc>
        <w:tc>
          <w:tcPr>
            <w:tcW w:w="8997" w:type="dxa"/>
          </w:tcPr>
          <w:p w:rsidR="00F252EB" w:rsidRPr="005A611B" w:rsidRDefault="00F252EB" w:rsidP="00A37C53">
            <w:pPr>
              <w:pStyle w:val="ConsPlusNormal"/>
              <w:jc w:val="both"/>
              <w:rPr>
                <w:sz w:val="24"/>
                <w:szCs w:val="24"/>
              </w:rPr>
            </w:pPr>
            <w:r w:rsidRPr="005A611B">
              <w:rPr>
                <w:sz w:val="24"/>
                <w:szCs w:val="24"/>
              </w:rPr>
              <w:t>Выплаты по перечислению средств в качестве взноса в уставный (складочный) капитал другой организации.</w:t>
            </w:r>
          </w:p>
          <w:p w:rsidR="00F252EB" w:rsidRPr="005A611B" w:rsidRDefault="00F252EB" w:rsidP="00A37C53">
            <w:pPr>
              <w:pStyle w:val="ConsPlusNormal"/>
              <w:widowControl w:val="0"/>
              <w:jc w:val="both"/>
              <w:rPr>
                <w:sz w:val="24"/>
                <w:szCs w:val="24"/>
              </w:rPr>
            </w:pPr>
            <w:r w:rsidRPr="005A611B">
              <w:rPr>
                <w:sz w:val="24"/>
                <w:szCs w:val="24"/>
              </w:rPr>
              <w:t>Выплаты по перечислению вкладов в имущество другой организации их учредителями.</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lastRenderedPageBreak/>
              <w:t>6.</w:t>
            </w:r>
          </w:p>
        </w:tc>
        <w:tc>
          <w:tcPr>
            <w:tcW w:w="2211" w:type="dxa"/>
          </w:tcPr>
          <w:p w:rsidR="00F252EB" w:rsidRPr="005A611B" w:rsidRDefault="00F252EB" w:rsidP="00A37C53">
            <w:pPr>
              <w:pStyle w:val="ConsPlusNormal"/>
              <w:rPr>
                <w:sz w:val="24"/>
                <w:szCs w:val="24"/>
              </w:rPr>
            </w:pPr>
            <w:r w:rsidRPr="005A611B">
              <w:rPr>
                <w:sz w:val="24"/>
                <w:szCs w:val="24"/>
              </w:rPr>
              <w:t xml:space="preserve">Выбытие со счетов авансовых платежей по контрактам (договорам) </w:t>
            </w:r>
            <w:hyperlink w:anchor="P1405" w:history="1">
              <w:r w:rsidRPr="005A611B">
                <w:rPr>
                  <w:color w:val="0000FF"/>
                  <w:sz w:val="24"/>
                  <w:szCs w:val="24"/>
                </w:rPr>
                <w:t>&lt;2&gt;</w:t>
              </w:r>
            </w:hyperlink>
          </w:p>
        </w:tc>
        <w:tc>
          <w:tcPr>
            <w:tcW w:w="1102" w:type="dxa"/>
          </w:tcPr>
          <w:p w:rsidR="00F252EB" w:rsidRPr="005A611B" w:rsidRDefault="00F252EB" w:rsidP="00A37C53">
            <w:pPr>
              <w:pStyle w:val="ConsPlusNormal"/>
              <w:jc w:val="center"/>
              <w:rPr>
                <w:sz w:val="24"/>
                <w:szCs w:val="24"/>
              </w:rPr>
            </w:pPr>
            <w:r w:rsidRPr="005A611B">
              <w:rPr>
                <w:sz w:val="24"/>
                <w:szCs w:val="24"/>
              </w:rPr>
              <w:t>0610</w:t>
            </w:r>
          </w:p>
        </w:tc>
        <w:tc>
          <w:tcPr>
            <w:tcW w:w="8997" w:type="dxa"/>
          </w:tcPr>
          <w:p w:rsidR="00F252EB" w:rsidRPr="005A611B" w:rsidRDefault="00F252EB" w:rsidP="00A37C53">
            <w:pPr>
              <w:pStyle w:val="ConsPlusNormal"/>
              <w:jc w:val="both"/>
              <w:rPr>
                <w:sz w:val="24"/>
                <w:szCs w:val="24"/>
              </w:rPr>
            </w:pPr>
            <w:r w:rsidRPr="005A611B">
              <w:rPr>
                <w:sz w:val="24"/>
                <w:szCs w:val="24"/>
              </w:rPr>
              <w:t>Выплаты по перечислению:</w:t>
            </w:r>
          </w:p>
          <w:p w:rsidR="00F252EB" w:rsidRPr="005A611B" w:rsidRDefault="00F252EB" w:rsidP="00A37C53">
            <w:pPr>
              <w:pStyle w:val="ConsPlusNormal"/>
              <w:jc w:val="both"/>
              <w:rPr>
                <w:sz w:val="24"/>
                <w:szCs w:val="24"/>
              </w:rPr>
            </w:pPr>
            <w:r w:rsidRPr="005A611B">
              <w:rPr>
                <w:sz w:val="24"/>
                <w:szCs w:val="24"/>
              </w:rPr>
              <w:t>авансовых платежей по контрактам (договорам), в том числе на:</w:t>
            </w:r>
          </w:p>
          <w:p w:rsidR="00F252EB" w:rsidRPr="005A611B" w:rsidRDefault="00F252EB" w:rsidP="00A37C53">
            <w:pPr>
              <w:pStyle w:val="ConsPlusNormal"/>
              <w:jc w:val="both"/>
              <w:rPr>
                <w:sz w:val="24"/>
                <w:szCs w:val="24"/>
              </w:rPr>
            </w:pPr>
            <w:r w:rsidRPr="005A611B">
              <w:rPr>
                <w:sz w:val="24"/>
                <w:szCs w:val="24"/>
              </w:rPr>
              <w:t>оказание услуг;</w:t>
            </w:r>
          </w:p>
          <w:p w:rsidR="00F252EB" w:rsidRPr="005A611B" w:rsidRDefault="00F252EB" w:rsidP="00A37C53">
            <w:pPr>
              <w:pStyle w:val="ConsPlusNormal"/>
              <w:jc w:val="both"/>
              <w:rPr>
                <w:sz w:val="24"/>
                <w:szCs w:val="24"/>
              </w:rPr>
            </w:pPr>
            <w:r w:rsidRPr="005A611B">
              <w:rPr>
                <w:sz w:val="24"/>
                <w:szCs w:val="24"/>
              </w:rPr>
              <w:t>выполнение работ;</w:t>
            </w:r>
          </w:p>
          <w:p w:rsidR="00F252EB" w:rsidRPr="005A611B" w:rsidRDefault="00F252EB" w:rsidP="00A37C53">
            <w:pPr>
              <w:pStyle w:val="ConsPlusNormal"/>
              <w:widowControl w:val="0"/>
              <w:jc w:val="both"/>
              <w:rPr>
                <w:sz w:val="24"/>
                <w:szCs w:val="24"/>
              </w:rPr>
            </w:pPr>
            <w:r w:rsidRPr="005A611B">
              <w:rPr>
                <w:sz w:val="24"/>
                <w:szCs w:val="24"/>
              </w:rPr>
              <w:t>материальные затраты (сырье, материалы, оборудование, инвентарь и т.д.).</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7.</w:t>
            </w:r>
          </w:p>
        </w:tc>
        <w:tc>
          <w:tcPr>
            <w:tcW w:w="2211" w:type="dxa"/>
          </w:tcPr>
          <w:p w:rsidR="00F252EB" w:rsidRPr="005A611B" w:rsidRDefault="00F252EB" w:rsidP="00A37C53">
            <w:pPr>
              <w:pStyle w:val="ConsPlusNormal"/>
              <w:rPr>
                <w:sz w:val="24"/>
                <w:szCs w:val="24"/>
              </w:rPr>
            </w:pPr>
            <w:r w:rsidRPr="005A611B">
              <w:rPr>
                <w:sz w:val="24"/>
                <w:szCs w:val="24"/>
              </w:rPr>
              <w:t>Выбытие со счетов средств обособленным (структурным) подразделениям</w:t>
            </w:r>
          </w:p>
        </w:tc>
        <w:tc>
          <w:tcPr>
            <w:tcW w:w="1102" w:type="dxa"/>
          </w:tcPr>
          <w:p w:rsidR="00F252EB" w:rsidRPr="005A611B" w:rsidRDefault="00F252EB" w:rsidP="00A37C53">
            <w:pPr>
              <w:pStyle w:val="ConsPlusNormal"/>
              <w:jc w:val="center"/>
              <w:rPr>
                <w:sz w:val="24"/>
                <w:szCs w:val="24"/>
              </w:rPr>
            </w:pPr>
            <w:r w:rsidRPr="005A611B">
              <w:rPr>
                <w:sz w:val="24"/>
                <w:szCs w:val="24"/>
              </w:rPr>
              <w:t>0620</w:t>
            </w:r>
          </w:p>
        </w:tc>
        <w:tc>
          <w:tcPr>
            <w:tcW w:w="8997" w:type="dxa"/>
          </w:tcPr>
          <w:p w:rsidR="00F252EB" w:rsidRPr="005A611B" w:rsidRDefault="00F252EB" w:rsidP="00A37C53">
            <w:pPr>
              <w:pStyle w:val="ConsPlusNormal"/>
              <w:jc w:val="both"/>
              <w:rPr>
                <w:sz w:val="24"/>
                <w:szCs w:val="24"/>
              </w:rPr>
            </w:pPr>
            <w:r w:rsidRPr="005A611B">
              <w:rPr>
                <w:sz w:val="24"/>
                <w:szCs w:val="24"/>
              </w:rPr>
              <w:t>Выплаты по перечислению средств обособленным (структурным) подразделениям.</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8.</w:t>
            </w:r>
          </w:p>
        </w:tc>
        <w:tc>
          <w:tcPr>
            <w:tcW w:w="2211" w:type="dxa"/>
          </w:tcPr>
          <w:p w:rsidR="00F252EB" w:rsidRPr="005A611B" w:rsidRDefault="00F252EB" w:rsidP="00A37C53">
            <w:pPr>
              <w:pStyle w:val="ConsPlusNormal"/>
              <w:rPr>
                <w:sz w:val="24"/>
                <w:szCs w:val="24"/>
              </w:rPr>
            </w:pPr>
            <w:r w:rsidRPr="005A611B">
              <w:rPr>
                <w:sz w:val="24"/>
                <w:szCs w:val="24"/>
              </w:rPr>
              <w:t>Выплаты по перечислению средств в целях их размещения на депозиты, в иные финансовые инструменты (по договорам займа)</w:t>
            </w:r>
          </w:p>
        </w:tc>
        <w:tc>
          <w:tcPr>
            <w:tcW w:w="1102" w:type="dxa"/>
          </w:tcPr>
          <w:p w:rsidR="00F252EB" w:rsidRPr="005A611B" w:rsidRDefault="00F252EB" w:rsidP="00A37C53">
            <w:pPr>
              <w:pStyle w:val="ConsPlusNormal"/>
              <w:jc w:val="center"/>
              <w:rPr>
                <w:sz w:val="24"/>
                <w:szCs w:val="24"/>
              </w:rPr>
            </w:pPr>
            <w:r w:rsidRPr="005A611B">
              <w:rPr>
                <w:sz w:val="24"/>
                <w:szCs w:val="24"/>
              </w:rPr>
              <w:t>0630</w:t>
            </w:r>
          </w:p>
        </w:tc>
        <w:tc>
          <w:tcPr>
            <w:tcW w:w="8997" w:type="dxa"/>
          </w:tcPr>
          <w:p w:rsidR="00F252EB" w:rsidRPr="005A611B" w:rsidRDefault="00F252EB" w:rsidP="00A37C53">
            <w:pPr>
              <w:pStyle w:val="ConsPlusNormal"/>
              <w:jc w:val="both"/>
              <w:rPr>
                <w:sz w:val="24"/>
                <w:szCs w:val="24"/>
              </w:rPr>
            </w:pPr>
            <w:r w:rsidRPr="005A611B">
              <w:rPr>
                <w:sz w:val="24"/>
                <w:szCs w:val="24"/>
              </w:rPr>
              <w:t>Выплаты по перечислению средств в целях их размещения на депозиты, в иные финансовые инструменты (по договорам займа).</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9.</w:t>
            </w:r>
          </w:p>
        </w:tc>
        <w:tc>
          <w:tcPr>
            <w:tcW w:w="2211" w:type="dxa"/>
          </w:tcPr>
          <w:p w:rsidR="00F252EB" w:rsidRPr="005A611B" w:rsidRDefault="00F252EB" w:rsidP="00A37C53">
            <w:pPr>
              <w:pStyle w:val="ConsPlusNormal"/>
              <w:rPr>
                <w:sz w:val="24"/>
                <w:szCs w:val="24"/>
              </w:rPr>
            </w:pPr>
            <w:r w:rsidRPr="005A611B">
              <w:rPr>
                <w:sz w:val="24"/>
                <w:szCs w:val="24"/>
              </w:rPr>
              <w:t>Выплаты за счет процентов</w:t>
            </w:r>
          </w:p>
        </w:tc>
        <w:tc>
          <w:tcPr>
            <w:tcW w:w="1102" w:type="dxa"/>
          </w:tcPr>
          <w:p w:rsidR="00F252EB" w:rsidRPr="005A611B" w:rsidRDefault="00F252EB" w:rsidP="00A37C53">
            <w:pPr>
              <w:pStyle w:val="ConsPlusNormal"/>
              <w:jc w:val="center"/>
              <w:rPr>
                <w:sz w:val="24"/>
                <w:szCs w:val="24"/>
              </w:rPr>
            </w:pPr>
            <w:r w:rsidRPr="005A611B">
              <w:rPr>
                <w:sz w:val="24"/>
                <w:szCs w:val="24"/>
              </w:rPr>
              <w:t>0631</w:t>
            </w:r>
          </w:p>
        </w:tc>
        <w:tc>
          <w:tcPr>
            <w:tcW w:w="8997" w:type="dxa"/>
          </w:tcPr>
          <w:p w:rsidR="00F252EB" w:rsidRPr="005A611B" w:rsidRDefault="00F252EB" w:rsidP="00A37C53">
            <w:pPr>
              <w:pStyle w:val="ConsPlusNormal"/>
              <w:jc w:val="both"/>
              <w:rPr>
                <w:sz w:val="24"/>
                <w:szCs w:val="24"/>
              </w:rPr>
            </w:pPr>
            <w:r w:rsidRPr="005A611B">
              <w:rPr>
                <w:sz w:val="24"/>
                <w:szCs w:val="24"/>
              </w:rP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10.</w:t>
            </w:r>
          </w:p>
        </w:tc>
        <w:tc>
          <w:tcPr>
            <w:tcW w:w="2211" w:type="dxa"/>
          </w:tcPr>
          <w:p w:rsidR="00F252EB" w:rsidRPr="005A611B" w:rsidRDefault="00F252EB" w:rsidP="00A37C53">
            <w:pPr>
              <w:pStyle w:val="ConsPlusNormal"/>
              <w:rPr>
                <w:sz w:val="24"/>
                <w:szCs w:val="24"/>
              </w:rPr>
            </w:pPr>
            <w:r w:rsidRPr="005A611B">
              <w:rPr>
                <w:sz w:val="24"/>
                <w:szCs w:val="24"/>
              </w:rPr>
              <w:t>Уплата налогов, сборов и иных платежей в бюджеты бюджетной системы Российской Федерации</w:t>
            </w:r>
          </w:p>
        </w:tc>
        <w:tc>
          <w:tcPr>
            <w:tcW w:w="1102" w:type="dxa"/>
          </w:tcPr>
          <w:p w:rsidR="00F252EB" w:rsidRPr="005A611B" w:rsidRDefault="00F252EB" w:rsidP="00A37C53">
            <w:pPr>
              <w:pStyle w:val="ConsPlusNormal"/>
              <w:jc w:val="center"/>
              <w:rPr>
                <w:sz w:val="24"/>
                <w:szCs w:val="24"/>
              </w:rPr>
            </w:pPr>
            <w:r w:rsidRPr="005A611B">
              <w:rPr>
                <w:sz w:val="24"/>
                <w:szCs w:val="24"/>
              </w:rPr>
              <w:t>0810</w:t>
            </w:r>
          </w:p>
        </w:tc>
        <w:tc>
          <w:tcPr>
            <w:tcW w:w="8997" w:type="dxa"/>
          </w:tcPr>
          <w:p w:rsidR="00F252EB" w:rsidRPr="005A611B" w:rsidRDefault="00F252EB" w:rsidP="00A37C53">
            <w:pPr>
              <w:pStyle w:val="ConsPlusNormal"/>
              <w:jc w:val="both"/>
              <w:rPr>
                <w:sz w:val="24"/>
                <w:szCs w:val="24"/>
              </w:rPr>
            </w:pPr>
            <w:r w:rsidRPr="005A611B">
              <w:rPr>
                <w:sz w:val="24"/>
                <w:szCs w:val="24"/>
              </w:rPr>
              <w:t>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w:t>
            </w:r>
          </w:p>
          <w:p w:rsidR="00F252EB" w:rsidRPr="005A611B" w:rsidRDefault="00F252EB" w:rsidP="00A37C53">
            <w:pPr>
              <w:pStyle w:val="ConsPlusNormal"/>
              <w:jc w:val="both"/>
              <w:rPr>
                <w:sz w:val="24"/>
                <w:szCs w:val="24"/>
              </w:rPr>
            </w:pPr>
            <w:r w:rsidRPr="005A611B">
              <w:rPr>
                <w:sz w:val="24"/>
                <w:szCs w:val="24"/>
              </w:rPr>
              <w:t>налог на прибыль;</w:t>
            </w:r>
          </w:p>
          <w:p w:rsidR="00F252EB" w:rsidRPr="005A611B" w:rsidRDefault="00F252EB" w:rsidP="00A37C53">
            <w:pPr>
              <w:pStyle w:val="ConsPlusNormal"/>
              <w:jc w:val="both"/>
              <w:rPr>
                <w:sz w:val="24"/>
                <w:szCs w:val="24"/>
              </w:rPr>
            </w:pPr>
            <w:r w:rsidRPr="005A611B">
              <w:rPr>
                <w:sz w:val="24"/>
                <w:szCs w:val="24"/>
              </w:rPr>
              <w:t>государственная пошлина и сборы, включая государственную пошлину за совершение действий, связанных с лицензированием;</w:t>
            </w:r>
          </w:p>
          <w:p w:rsidR="00F252EB" w:rsidRPr="005A611B" w:rsidRDefault="00F252EB" w:rsidP="00A37C53">
            <w:pPr>
              <w:pStyle w:val="ConsPlusNormal"/>
              <w:jc w:val="both"/>
              <w:rPr>
                <w:sz w:val="24"/>
                <w:szCs w:val="24"/>
              </w:rPr>
            </w:pPr>
            <w:r w:rsidRPr="005A611B">
              <w:rPr>
                <w:sz w:val="24"/>
                <w:szCs w:val="24"/>
              </w:rPr>
              <w:t>земельный налог;</w:t>
            </w:r>
          </w:p>
          <w:p w:rsidR="00F252EB" w:rsidRPr="005A611B" w:rsidRDefault="00F252EB" w:rsidP="00A37C53">
            <w:pPr>
              <w:pStyle w:val="ConsPlusNormal"/>
              <w:widowControl w:val="0"/>
              <w:jc w:val="both"/>
              <w:rPr>
                <w:sz w:val="24"/>
                <w:szCs w:val="24"/>
              </w:rPr>
            </w:pPr>
            <w:r w:rsidRPr="005A611B">
              <w:rPr>
                <w:sz w:val="24"/>
                <w:szCs w:val="24"/>
              </w:rPr>
              <w:t>уплата иных платежей в бюджеты бюджетной системы Российской Федерации.</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lastRenderedPageBreak/>
              <w:t>11.</w:t>
            </w:r>
          </w:p>
        </w:tc>
        <w:tc>
          <w:tcPr>
            <w:tcW w:w="2211" w:type="dxa"/>
          </w:tcPr>
          <w:p w:rsidR="00F252EB" w:rsidRPr="005A611B" w:rsidRDefault="00F252EB" w:rsidP="00A37C53">
            <w:pPr>
              <w:pStyle w:val="ConsPlusNormal"/>
              <w:rPr>
                <w:sz w:val="24"/>
                <w:szCs w:val="24"/>
              </w:rPr>
            </w:pPr>
            <w:r w:rsidRPr="005A611B">
              <w:rPr>
                <w:sz w:val="24"/>
                <w:szCs w:val="24"/>
              </w:rPr>
              <w:t>Налог на добавленную стоимость</w:t>
            </w:r>
          </w:p>
        </w:tc>
        <w:tc>
          <w:tcPr>
            <w:tcW w:w="1102" w:type="dxa"/>
          </w:tcPr>
          <w:p w:rsidR="00F252EB" w:rsidRPr="005A611B" w:rsidRDefault="00F252EB" w:rsidP="00A37C53">
            <w:pPr>
              <w:pStyle w:val="ConsPlusNormal"/>
              <w:jc w:val="center"/>
              <w:rPr>
                <w:sz w:val="24"/>
                <w:szCs w:val="24"/>
              </w:rPr>
            </w:pPr>
            <w:r w:rsidRPr="005A611B">
              <w:rPr>
                <w:sz w:val="24"/>
                <w:szCs w:val="24"/>
              </w:rPr>
              <w:t>0811</w:t>
            </w:r>
          </w:p>
        </w:tc>
        <w:tc>
          <w:tcPr>
            <w:tcW w:w="8997" w:type="dxa"/>
          </w:tcPr>
          <w:p w:rsidR="00F252EB" w:rsidRPr="005A611B" w:rsidRDefault="00F252EB" w:rsidP="00A37C53">
            <w:pPr>
              <w:pStyle w:val="ConsPlusNormal"/>
              <w:jc w:val="both"/>
              <w:rPr>
                <w:sz w:val="24"/>
                <w:szCs w:val="24"/>
              </w:rPr>
            </w:pPr>
            <w:r w:rsidRPr="005A611B">
              <w:rPr>
                <w:sz w:val="24"/>
                <w:szCs w:val="24"/>
              </w:rPr>
              <w:t>Уплата налога на добавленную стоимость.</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12.</w:t>
            </w:r>
          </w:p>
        </w:tc>
        <w:tc>
          <w:tcPr>
            <w:tcW w:w="2211" w:type="dxa"/>
          </w:tcPr>
          <w:p w:rsidR="00F252EB" w:rsidRPr="005A611B" w:rsidRDefault="00F252EB" w:rsidP="00A37C53">
            <w:pPr>
              <w:pStyle w:val="ConsPlusNormal"/>
              <w:rPr>
                <w:sz w:val="24"/>
                <w:szCs w:val="24"/>
              </w:rPr>
            </w:pPr>
            <w:r w:rsidRPr="005A611B">
              <w:rPr>
                <w:sz w:val="24"/>
                <w:szCs w:val="24"/>
              </w:rPr>
              <w:t>Налог на доходы физических лиц</w:t>
            </w:r>
          </w:p>
        </w:tc>
        <w:tc>
          <w:tcPr>
            <w:tcW w:w="1102" w:type="dxa"/>
          </w:tcPr>
          <w:p w:rsidR="00F252EB" w:rsidRPr="005A611B" w:rsidRDefault="00F252EB" w:rsidP="00A37C53">
            <w:pPr>
              <w:pStyle w:val="ConsPlusNormal"/>
              <w:jc w:val="center"/>
              <w:rPr>
                <w:sz w:val="24"/>
                <w:szCs w:val="24"/>
              </w:rPr>
            </w:pPr>
            <w:r w:rsidRPr="005A611B">
              <w:rPr>
                <w:sz w:val="24"/>
                <w:szCs w:val="24"/>
              </w:rPr>
              <w:t>0812</w:t>
            </w:r>
          </w:p>
        </w:tc>
        <w:tc>
          <w:tcPr>
            <w:tcW w:w="8997" w:type="dxa"/>
          </w:tcPr>
          <w:p w:rsidR="00F252EB" w:rsidRPr="005A611B" w:rsidRDefault="00F252EB" w:rsidP="00A37C53">
            <w:pPr>
              <w:pStyle w:val="ConsPlusNormal"/>
              <w:jc w:val="both"/>
              <w:rPr>
                <w:sz w:val="24"/>
                <w:szCs w:val="24"/>
              </w:rPr>
            </w:pPr>
            <w:r w:rsidRPr="005A611B">
              <w:rPr>
                <w:sz w:val="24"/>
                <w:szCs w:val="24"/>
              </w:rP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13.</w:t>
            </w:r>
          </w:p>
        </w:tc>
        <w:tc>
          <w:tcPr>
            <w:tcW w:w="2211" w:type="dxa"/>
          </w:tcPr>
          <w:p w:rsidR="00F252EB" w:rsidRPr="005A611B" w:rsidRDefault="00F252EB" w:rsidP="00A37C53">
            <w:pPr>
              <w:pStyle w:val="ConsPlusNormal"/>
              <w:rPr>
                <w:sz w:val="24"/>
                <w:szCs w:val="24"/>
              </w:rPr>
            </w:pPr>
            <w:r w:rsidRPr="005A611B">
              <w:rPr>
                <w:sz w:val="24"/>
                <w:szCs w:val="24"/>
              </w:rPr>
              <w:t>Страховые взносы на обязательное социальное страхование</w:t>
            </w:r>
          </w:p>
        </w:tc>
        <w:tc>
          <w:tcPr>
            <w:tcW w:w="1102" w:type="dxa"/>
          </w:tcPr>
          <w:p w:rsidR="00F252EB" w:rsidRPr="005A611B" w:rsidRDefault="00F252EB" w:rsidP="00A37C53">
            <w:pPr>
              <w:pStyle w:val="ConsPlusNormal"/>
              <w:jc w:val="center"/>
              <w:rPr>
                <w:sz w:val="24"/>
                <w:szCs w:val="24"/>
              </w:rPr>
            </w:pPr>
            <w:r w:rsidRPr="005A611B">
              <w:rPr>
                <w:sz w:val="24"/>
                <w:szCs w:val="24"/>
              </w:rPr>
              <w:t>0813</w:t>
            </w:r>
          </w:p>
        </w:tc>
        <w:tc>
          <w:tcPr>
            <w:tcW w:w="8997" w:type="dxa"/>
          </w:tcPr>
          <w:p w:rsidR="00F252EB" w:rsidRPr="005A611B" w:rsidRDefault="00F252EB" w:rsidP="00A37C53">
            <w:pPr>
              <w:pStyle w:val="ConsPlusNormal"/>
              <w:jc w:val="both"/>
              <w:rPr>
                <w:sz w:val="24"/>
                <w:szCs w:val="24"/>
              </w:rPr>
            </w:pPr>
            <w:r w:rsidRPr="005A611B">
              <w:rPr>
                <w:sz w:val="24"/>
                <w:szCs w:val="24"/>
              </w:rPr>
              <w:t>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14.</w:t>
            </w:r>
          </w:p>
        </w:tc>
        <w:tc>
          <w:tcPr>
            <w:tcW w:w="2211" w:type="dxa"/>
          </w:tcPr>
          <w:p w:rsidR="00F252EB" w:rsidRPr="005A611B" w:rsidRDefault="00F252EB" w:rsidP="00A37C53">
            <w:pPr>
              <w:pStyle w:val="ConsPlusNormal"/>
              <w:rPr>
                <w:sz w:val="24"/>
                <w:szCs w:val="24"/>
              </w:rPr>
            </w:pPr>
            <w:r w:rsidRPr="005A611B">
              <w:rPr>
                <w:sz w:val="24"/>
                <w:szCs w:val="24"/>
              </w:rPr>
              <w:t>Страховые взносы на обязательное пенсионное страхование</w:t>
            </w:r>
          </w:p>
        </w:tc>
        <w:tc>
          <w:tcPr>
            <w:tcW w:w="1102" w:type="dxa"/>
          </w:tcPr>
          <w:p w:rsidR="00F252EB" w:rsidRPr="005A611B" w:rsidRDefault="00F252EB" w:rsidP="00A37C53">
            <w:pPr>
              <w:pStyle w:val="ConsPlusNormal"/>
              <w:jc w:val="center"/>
              <w:rPr>
                <w:sz w:val="24"/>
                <w:szCs w:val="24"/>
              </w:rPr>
            </w:pPr>
            <w:r w:rsidRPr="005A611B">
              <w:rPr>
                <w:sz w:val="24"/>
                <w:szCs w:val="24"/>
              </w:rPr>
              <w:t>0814</w:t>
            </w:r>
          </w:p>
        </w:tc>
        <w:tc>
          <w:tcPr>
            <w:tcW w:w="8997" w:type="dxa"/>
          </w:tcPr>
          <w:p w:rsidR="00F252EB" w:rsidRPr="005A611B" w:rsidRDefault="00F252EB" w:rsidP="00A37C53">
            <w:pPr>
              <w:pStyle w:val="ConsPlusNormal"/>
              <w:jc w:val="both"/>
              <w:rPr>
                <w:sz w:val="24"/>
                <w:szCs w:val="24"/>
              </w:rPr>
            </w:pPr>
            <w:r w:rsidRPr="005A611B">
              <w:rPr>
                <w:sz w:val="24"/>
                <w:szCs w:val="24"/>
              </w:rPr>
              <w:t>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15.</w:t>
            </w:r>
          </w:p>
        </w:tc>
        <w:tc>
          <w:tcPr>
            <w:tcW w:w="2211" w:type="dxa"/>
          </w:tcPr>
          <w:p w:rsidR="00F252EB" w:rsidRPr="005A611B" w:rsidRDefault="00F252EB" w:rsidP="00A37C53">
            <w:pPr>
              <w:pStyle w:val="ConsPlusNormal"/>
              <w:rPr>
                <w:sz w:val="24"/>
                <w:szCs w:val="24"/>
              </w:rPr>
            </w:pPr>
            <w:r w:rsidRPr="005A611B">
              <w:rPr>
                <w:sz w:val="24"/>
                <w:szCs w:val="24"/>
              </w:rPr>
              <w:t>Страховые взносы на обязательное медицинское страхование</w:t>
            </w:r>
          </w:p>
        </w:tc>
        <w:tc>
          <w:tcPr>
            <w:tcW w:w="1102" w:type="dxa"/>
          </w:tcPr>
          <w:p w:rsidR="00F252EB" w:rsidRPr="005A611B" w:rsidRDefault="00F252EB" w:rsidP="00A37C53">
            <w:pPr>
              <w:pStyle w:val="ConsPlusNormal"/>
              <w:jc w:val="center"/>
              <w:rPr>
                <w:sz w:val="24"/>
                <w:szCs w:val="24"/>
              </w:rPr>
            </w:pPr>
            <w:r>
              <w:rPr>
                <w:sz w:val="24"/>
                <w:szCs w:val="24"/>
              </w:rPr>
              <w:t>0815</w:t>
            </w:r>
          </w:p>
        </w:tc>
        <w:tc>
          <w:tcPr>
            <w:tcW w:w="8997" w:type="dxa"/>
          </w:tcPr>
          <w:p w:rsidR="00F252EB" w:rsidRPr="005A611B" w:rsidRDefault="00F252EB" w:rsidP="00A37C53">
            <w:pPr>
              <w:pStyle w:val="ConsPlusNormal"/>
              <w:jc w:val="both"/>
              <w:rPr>
                <w:sz w:val="24"/>
                <w:szCs w:val="24"/>
              </w:rPr>
            </w:pPr>
            <w:r w:rsidRPr="005A611B">
              <w:rPr>
                <w:sz w:val="24"/>
                <w:szCs w:val="24"/>
              </w:rPr>
              <w:t>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16.</w:t>
            </w:r>
          </w:p>
        </w:tc>
        <w:tc>
          <w:tcPr>
            <w:tcW w:w="2211" w:type="dxa"/>
          </w:tcPr>
          <w:p w:rsidR="00F252EB" w:rsidRPr="005A611B" w:rsidRDefault="00F252EB" w:rsidP="00A37C53">
            <w:pPr>
              <w:pStyle w:val="ConsPlusNormal"/>
              <w:rPr>
                <w:sz w:val="24"/>
                <w:szCs w:val="24"/>
              </w:rPr>
            </w:pPr>
            <w:r w:rsidRPr="005A611B">
              <w:rPr>
                <w:sz w:val="24"/>
                <w:szCs w:val="24"/>
              </w:rPr>
              <w:t>Иные выплаты</w:t>
            </w:r>
          </w:p>
        </w:tc>
        <w:tc>
          <w:tcPr>
            <w:tcW w:w="1102" w:type="dxa"/>
          </w:tcPr>
          <w:p w:rsidR="00F252EB" w:rsidRPr="005A611B" w:rsidRDefault="00F252EB" w:rsidP="00A37C53">
            <w:pPr>
              <w:pStyle w:val="ConsPlusNormal"/>
              <w:jc w:val="center"/>
              <w:rPr>
                <w:sz w:val="24"/>
                <w:szCs w:val="24"/>
              </w:rPr>
            </w:pPr>
            <w:bookmarkStart w:id="5" w:name="P1301"/>
            <w:bookmarkEnd w:id="5"/>
            <w:r w:rsidRPr="005A611B">
              <w:rPr>
                <w:sz w:val="24"/>
                <w:szCs w:val="24"/>
              </w:rPr>
              <w:t>0820</w:t>
            </w:r>
          </w:p>
        </w:tc>
        <w:tc>
          <w:tcPr>
            <w:tcW w:w="8997" w:type="dxa"/>
          </w:tcPr>
          <w:p w:rsidR="00F252EB" w:rsidRPr="005A611B" w:rsidRDefault="00F252EB" w:rsidP="00A37C53">
            <w:pPr>
              <w:pStyle w:val="ConsPlusNormal"/>
              <w:jc w:val="both"/>
              <w:rPr>
                <w:sz w:val="24"/>
                <w:szCs w:val="24"/>
              </w:rPr>
            </w:pPr>
            <w:r w:rsidRPr="005A611B">
              <w:rPr>
                <w:sz w:val="24"/>
                <w:szCs w:val="24"/>
              </w:rPr>
              <w:t>Выплаты, не связанные с оплатой авансовых платежей по контрактам (договорам), в том числе:</w:t>
            </w:r>
          </w:p>
          <w:p w:rsidR="00F252EB" w:rsidRPr="005A611B" w:rsidRDefault="00F252EB" w:rsidP="00A37C53">
            <w:pPr>
              <w:pStyle w:val="ConsPlusNormal"/>
              <w:jc w:val="both"/>
              <w:rPr>
                <w:sz w:val="24"/>
                <w:szCs w:val="24"/>
              </w:rPr>
            </w:pPr>
            <w:r w:rsidRPr="005A611B">
              <w:rPr>
                <w:sz w:val="24"/>
                <w:szCs w:val="24"/>
              </w:rPr>
              <w:t>выплаты грантов;</w:t>
            </w:r>
          </w:p>
          <w:p w:rsidR="00F252EB" w:rsidRPr="005A611B" w:rsidRDefault="00F252EB" w:rsidP="00A37C53">
            <w:pPr>
              <w:pStyle w:val="ConsPlusNormal"/>
              <w:jc w:val="both"/>
              <w:rPr>
                <w:sz w:val="24"/>
                <w:szCs w:val="24"/>
              </w:rPr>
            </w:pPr>
            <w:r w:rsidRPr="005A611B">
              <w:rPr>
                <w:sz w:val="24"/>
                <w:szCs w:val="24"/>
              </w:rPr>
              <w:t>выплаты таможенному представителю на возмещение затрат по уплате ввозной таможенной пошлины и налога на добавленную стоимость;</w:t>
            </w:r>
          </w:p>
          <w:p w:rsidR="00F252EB" w:rsidRPr="005A611B" w:rsidRDefault="00F252EB" w:rsidP="00A37C53">
            <w:pPr>
              <w:pStyle w:val="ConsPlusNormal"/>
              <w:jc w:val="both"/>
              <w:rPr>
                <w:sz w:val="24"/>
                <w:szCs w:val="24"/>
              </w:rPr>
            </w:pPr>
            <w:r w:rsidRPr="005A611B">
              <w:rPr>
                <w:sz w:val="24"/>
                <w:szCs w:val="24"/>
              </w:rPr>
              <w:t>выплаты, связанные с командированием работников (сотрудников).</w:t>
            </w:r>
          </w:p>
          <w:p w:rsidR="00F252EB" w:rsidRPr="005A611B" w:rsidRDefault="00F252EB" w:rsidP="00A37C53">
            <w:pPr>
              <w:pStyle w:val="ConsPlusNormal"/>
              <w:jc w:val="both"/>
              <w:rPr>
                <w:sz w:val="24"/>
                <w:szCs w:val="24"/>
              </w:rPr>
            </w:pPr>
            <w:r w:rsidRPr="005A611B">
              <w:rPr>
                <w:sz w:val="24"/>
                <w:szCs w:val="24"/>
              </w:rPr>
              <w:t>Возмещение убытков и вреда:</w:t>
            </w:r>
          </w:p>
          <w:p w:rsidR="00F252EB" w:rsidRPr="005A611B" w:rsidRDefault="00F252EB" w:rsidP="00A37C53">
            <w:pPr>
              <w:pStyle w:val="ConsPlusNormal"/>
              <w:jc w:val="both"/>
              <w:rPr>
                <w:sz w:val="24"/>
                <w:szCs w:val="24"/>
              </w:rPr>
            </w:pPr>
            <w:r w:rsidRPr="005A611B">
              <w:rPr>
                <w:sz w:val="24"/>
                <w:szCs w:val="24"/>
              </w:rPr>
              <w:t>возмещение морального вреда по решению судебных органов;</w:t>
            </w:r>
          </w:p>
          <w:p w:rsidR="00F252EB" w:rsidRPr="005A611B" w:rsidRDefault="00F252EB" w:rsidP="00A37C53">
            <w:pPr>
              <w:pStyle w:val="ConsPlusNormal"/>
              <w:jc w:val="both"/>
              <w:rPr>
                <w:sz w:val="24"/>
                <w:szCs w:val="24"/>
              </w:rPr>
            </w:pPr>
            <w:r w:rsidRPr="005A611B">
              <w:rPr>
                <w:sz w:val="24"/>
                <w:szCs w:val="24"/>
              </w:rPr>
              <w:lastRenderedPageBreak/>
              <w:t>выплаты по решениям судебных органов, включая штрафы, пени, иные платежи, в том числе по трудовым спорам;</w:t>
            </w:r>
          </w:p>
          <w:p w:rsidR="00F252EB" w:rsidRPr="005A611B" w:rsidRDefault="00F252EB" w:rsidP="00A37C53">
            <w:pPr>
              <w:pStyle w:val="ConsPlusNormal"/>
              <w:jc w:val="both"/>
              <w:rPr>
                <w:sz w:val="24"/>
                <w:szCs w:val="24"/>
              </w:rPr>
            </w:pPr>
            <w:r w:rsidRPr="005A611B">
              <w:rPr>
                <w:sz w:val="24"/>
                <w:szCs w:val="24"/>
              </w:rPr>
              <w:t>компенсационные выплаты за невыполнение условий квотирования;</w:t>
            </w:r>
          </w:p>
          <w:p w:rsidR="00F252EB" w:rsidRPr="005A611B" w:rsidRDefault="00F252EB" w:rsidP="00A37C53">
            <w:pPr>
              <w:pStyle w:val="ConsPlusNormal"/>
              <w:jc w:val="both"/>
              <w:rPr>
                <w:sz w:val="24"/>
                <w:szCs w:val="24"/>
              </w:rPr>
            </w:pPr>
            <w:r w:rsidRPr="005A611B">
              <w:rPr>
                <w:sz w:val="24"/>
                <w:szCs w:val="24"/>
              </w:rPr>
              <w:t>оплата судебных издержек;</w:t>
            </w:r>
          </w:p>
          <w:p w:rsidR="00F252EB" w:rsidRPr="005A611B" w:rsidRDefault="00F252EB" w:rsidP="00A37C53">
            <w:pPr>
              <w:pStyle w:val="ConsPlusNormal"/>
              <w:widowControl w:val="0"/>
              <w:jc w:val="both"/>
              <w:rPr>
                <w:sz w:val="24"/>
                <w:szCs w:val="24"/>
              </w:rPr>
            </w:pPr>
            <w:r w:rsidRPr="005A611B">
              <w:rPr>
                <w:sz w:val="24"/>
                <w:szCs w:val="24"/>
              </w:rPr>
              <w:t xml:space="preserve">иные выплаты, не отнесенные к направлениям расходования целевых средств по кодам </w:t>
            </w:r>
            <w:hyperlink w:anchor="P907" w:history="1">
              <w:r w:rsidRPr="005A611B">
                <w:rPr>
                  <w:color w:val="0000FF"/>
                  <w:sz w:val="24"/>
                  <w:szCs w:val="24"/>
                </w:rPr>
                <w:t>0100</w:t>
              </w:r>
            </w:hyperlink>
            <w:r w:rsidRPr="005A611B">
              <w:rPr>
                <w:color w:val="0000FF"/>
                <w:sz w:val="24"/>
                <w:szCs w:val="24"/>
              </w:rPr>
              <w:t>000</w:t>
            </w:r>
            <w:r w:rsidRPr="005A611B">
              <w:rPr>
                <w:sz w:val="24"/>
                <w:szCs w:val="24"/>
              </w:rPr>
              <w:t xml:space="preserve"> - </w:t>
            </w:r>
            <w:hyperlink w:anchor="P1301" w:history="1">
              <w:r w:rsidRPr="005A611B">
                <w:rPr>
                  <w:color w:val="0000FF"/>
                  <w:sz w:val="24"/>
                  <w:szCs w:val="24"/>
                </w:rPr>
                <w:t>0820</w:t>
              </w:r>
            </w:hyperlink>
            <w:r w:rsidRPr="005A611B">
              <w:rPr>
                <w:color w:val="0000FF"/>
                <w:sz w:val="24"/>
                <w:szCs w:val="24"/>
              </w:rPr>
              <w:t>000</w:t>
            </w:r>
            <w:r w:rsidRPr="005A611B">
              <w:rPr>
                <w:sz w:val="24"/>
                <w:szCs w:val="24"/>
              </w:rPr>
              <w:t>.</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lastRenderedPageBreak/>
              <w:t>17.</w:t>
            </w:r>
          </w:p>
        </w:tc>
        <w:tc>
          <w:tcPr>
            <w:tcW w:w="2211" w:type="dxa"/>
          </w:tcPr>
          <w:p w:rsidR="00F252EB" w:rsidRPr="005A611B" w:rsidRDefault="00F252EB" w:rsidP="00A37C53">
            <w:pPr>
              <w:pStyle w:val="ConsPlusNormal"/>
              <w:rPr>
                <w:sz w:val="24"/>
                <w:szCs w:val="24"/>
              </w:rPr>
            </w:pPr>
            <w:r w:rsidRPr="005A611B">
              <w:rPr>
                <w:sz w:val="24"/>
                <w:szCs w:val="24"/>
              </w:rPr>
              <w:t>Накладные расходы</w:t>
            </w:r>
          </w:p>
        </w:tc>
        <w:tc>
          <w:tcPr>
            <w:tcW w:w="1102" w:type="dxa"/>
          </w:tcPr>
          <w:p w:rsidR="00F252EB" w:rsidRPr="005A611B" w:rsidRDefault="00F252EB" w:rsidP="00A37C53">
            <w:pPr>
              <w:pStyle w:val="ConsPlusNormal"/>
              <w:jc w:val="center"/>
              <w:rPr>
                <w:sz w:val="24"/>
                <w:szCs w:val="24"/>
              </w:rPr>
            </w:pPr>
            <w:r w:rsidRPr="005A611B">
              <w:rPr>
                <w:sz w:val="24"/>
                <w:szCs w:val="24"/>
              </w:rPr>
              <w:t>0888</w:t>
            </w:r>
          </w:p>
        </w:tc>
        <w:tc>
          <w:tcPr>
            <w:tcW w:w="8997" w:type="dxa"/>
            <w:tcBorders>
              <w:bottom w:val="single" w:sz="4" w:space="0" w:color="auto"/>
            </w:tcBorders>
          </w:tcPr>
          <w:p w:rsidR="00F252EB" w:rsidRPr="005A611B" w:rsidRDefault="00F252EB" w:rsidP="00A37C53">
            <w:pPr>
              <w:pStyle w:val="ConsPlusNormal"/>
              <w:jc w:val="both"/>
              <w:rPr>
                <w:sz w:val="24"/>
                <w:szCs w:val="24"/>
              </w:rPr>
            </w:pPr>
            <w:r w:rsidRPr="005A611B">
              <w:rPr>
                <w:sz w:val="24"/>
                <w:szCs w:val="24"/>
              </w:rPr>
              <w:t>Общепроизводственные затраты:</w:t>
            </w:r>
          </w:p>
          <w:p w:rsidR="00F252EB" w:rsidRPr="005A611B" w:rsidRDefault="00F252EB" w:rsidP="00A37C53">
            <w:pPr>
              <w:pStyle w:val="ConsPlusNormal"/>
              <w:jc w:val="both"/>
              <w:rPr>
                <w:sz w:val="24"/>
                <w:szCs w:val="24"/>
              </w:rPr>
            </w:pPr>
            <w:r w:rsidRPr="005A611B">
              <w:rPr>
                <w:sz w:val="24"/>
                <w:szCs w:val="24"/>
              </w:rPr>
              <w:t>оплата труда персонала, связанного с управлением и обслуживанием производства;</w:t>
            </w:r>
          </w:p>
          <w:p w:rsidR="00F252EB" w:rsidRPr="005A611B" w:rsidRDefault="00F252EB" w:rsidP="00A37C53">
            <w:pPr>
              <w:pStyle w:val="ConsPlusNormal"/>
              <w:jc w:val="both"/>
              <w:rPr>
                <w:sz w:val="24"/>
                <w:szCs w:val="24"/>
              </w:rPr>
            </w:pPr>
            <w:r w:rsidRPr="005A611B">
              <w:rPr>
                <w:sz w:val="24"/>
                <w:szCs w:val="24"/>
              </w:rP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p w:rsidR="00F252EB" w:rsidRPr="005A611B" w:rsidRDefault="00F252EB" w:rsidP="00A37C53">
            <w:pPr>
              <w:pStyle w:val="ConsPlusNormal"/>
              <w:jc w:val="both"/>
              <w:rPr>
                <w:sz w:val="24"/>
                <w:szCs w:val="24"/>
              </w:rPr>
            </w:pPr>
            <w:r w:rsidRPr="005A611B">
              <w:rPr>
                <w:sz w:val="24"/>
                <w:szCs w:val="24"/>
              </w:rPr>
              <w:t>уплата налога на доходы физических лиц;</w:t>
            </w:r>
          </w:p>
          <w:p w:rsidR="00F252EB" w:rsidRPr="005A611B" w:rsidRDefault="00F252EB" w:rsidP="00A37C53">
            <w:pPr>
              <w:pStyle w:val="ConsPlusNormal"/>
              <w:jc w:val="both"/>
              <w:rPr>
                <w:sz w:val="24"/>
                <w:szCs w:val="24"/>
              </w:rPr>
            </w:pPr>
            <w:r w:rsidRPr="005A611B">
              <w:rPr>
                <w:sz w:val="24"/>
                <w:szCs w:val="24"/>
              </w:rPr>
              <w:t>страховые взносы на обязательное социальное страхование;</w:t>
            </w:r>
          </w:p>
          <w:p w:rsidR="00F252EB" w:rsidRPr="005A611B" w:rsidRDefault="00F252EB" w:rsidP="00A37C53">
            <w:pPr>
              <w:pStyle w:val="ConsPlusNormal"/>
              <w:jc w:val="both"/>
              <w:rPr>
                <w:sz w:val="24"/>
                <w:szCs w:val="24"/>
              </w:rPr>
            </w:pPr>
            <w:r w:rsidRPr="005A611B">
              <w:rPr>
                <w:sz w:val="24"/>
                <w:szCs w:val="24"/>
              </w:rPr>
              <w:t>прочие затраты общепроизводственного назначения.</w:t>
            </w:r>
          </w:p>
          <w:p w:rsidR="00F252EB" w:rsidRPr="005A611B" w:rsidRDefault="00F252EB" w:rsidP="00A37C53">
            <w:pPr>
              <w:pStyle w:val="ConsPlusNormal"/>
              <w:jc w:val="both"/>
              <w:rPr>
                <w:sz w:val="24"/>
                <w:szCs w:val="24"/>
              </w:rPr>
            </w:pPr>
            <w:r w:rsidRPr="005A611B">
              <w:rPr>
                <w:sz w:val="24"/>
                <w:szCs w:val="24"/>
              </w:rPr>
              <w:t>Общехозяйственные затраты:</w:t>
            </w:r>
          </w:p>
          <w:p w:rsidR="00F252EB" w:rsidRPr="005A611B" w:rsidRDefault="00F252EB" w:rsidP="00A37C53">
            <w:pPr>
              <w:pStyle w:val="ConsPlusNormal"/>
              <w:jc w:val="both"/>
              <w:rPr>
                <w:sz w:val="24"/>
                <w:szCs w:val="24"/>
              </w:rPr>
            </w:pPr>
            <w:r w:rsidRPr="005A611B">
              <w:rPr>
                <w:sz w:val="24"/>
                <w:szCs w:val="24"/>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p w:rsidR="00F252EB" w:rsidRPr="005A611B" w:rsidRDefault="00F252EB" w:rsidP="00A37C53">
            <w:pPr>
              <w:pStyle w:val="ConsPlusNormal"/>
              <w:jc w:val="both"/>
              <w:rPr>
                <w:sz w:val="24"/>
                <w:szCs w:val="24"/>
              </w:rPr>
            </w:pPr>
            <w:r w:rsidRPr="005A611B">
              <w:rPr>
                <w:sz w:val="24"/>
                <w:szCs w:val="24"/>
              </w:rPr>
              <w:t>уплата налога на доходы физических лиц;</w:t>
            </w:r>
          </w:p>
          <w:p w:rsidR="00F252EB" w:rsidRPr="005A611B" w:rsidRDefault="00F252EB" w:rsidP="00A37C53">
            <w:pPr>
              <w:pStyle w:val="ConsPlusNormal"/>
              <w:jc w:val="both"/>
              <w:rPr>
                <w:sz w:val="24"/>
                <w:szCs w:val="24"/>
              </w:rPr>
            </w:pPr>
            <w:r w:rsidRPr="005A611B">
              <w:rPr>
                <w:sz w:val="24"/>
                <w:szCs w:val="24"/>
              </w:rPr>
              <w:t>страховые взносы на обязательное социальное страхование;</w:t>
            </w:r>
          </w:p>
          <w:p w:rsidR="00F252EB" w:rsidRPr="005A611B" w:rsidRDefault="00F252EB" w:rsidP="00A37C53">
            <w:pPr>
              <w:pStyle w:val="ConsPlusNormal"/>
              <w:jc w:val="both"/>
              <w:rPr>
                <w:sz w:val="24"/>
                <w:szCs w:val="24"/>
              </w:rPr>
            </w:pPr>
            <w:r w:rsidRPr="005A611B">
              <w:rPr>
                <w:sz w:val="24"/>
                <w:szCs w:val="24"/>
              </w:rPr>
              <w:t>затраты на консультационные услуги;</w:t>
            </w:r>
          </w:p>
          <w:p w:rsidR="00F252EB" w:rsidRPr="005A611B" w:rsidRDefault="00F252EB" w:rsidP="00A37C53">
            <w:pPr>
              <w:pStyle w:val="ConsPlusNormal"/>
              <w:jc w:val="both"/>
              <w:rPr>
                <w:sz w:val="24"/>
                <w:szCs w:val="24"/>
              </w:rPr>
            </w:pPr>
            <w:r w:rsidRPr="005A611B">
              <w:rPr>
                <w:sz w:val="24"/>
                <w:szCs w:val="24"/>
              </w:rPr>
              <w:t>затраты на содержание и ремонт зданий, сооружений, инвентаря и иного имущества общехозяйственного назначения;</w:t>
            </w:r>
          </w:p>
          <w:p w:rsidR="00F252EB" w:rsidRPr="005A611B" w:rsidRDefault="00F252EB" w:rsidP="00A37C53">
            <w:pPr>
              <w:pStyle w:val="ConsPlusNormal"/>
              <w:jc w:val="both"/>
              <w:rPr>
                <w:sz w:val="24"/>
                <w:szCs w:val="24"/>
              </w:rPr>
            </w:pPr>
            <w:r w:rsidRPr="005A611B">
              <w:rPr>
                <w:sz w:val="24"/>
                <w:szCs w:val="24"/>
              </w:rPr>
              <w:t>арендная плата за помещения общехозяйственного назначения;</w:t>
            </w:r>
          </w:p>
          <w:p w:rsidR="00F252EB" w:rsidRPr="005A611B" w:rsidRDefault="00F252EB" w:rsidP="00A37C53">
            <w:pPr>
              <w:pStyle w:val="ConsPlusNormal"/>
              <w:jc w:val="both"/>
              <w:rPr>
                <w:sz w:val="24"/>
                <w:szCs w:val="24"/>
              </w:rPr>
            </w:pPr>
            <w:r w:rsidRPr="005A611B">
              <w:rPr>
                <w:sz w:val="24"/>
                <w:szCs w:val="24"/>
              </w:rPr>
              <w:t>расходы по обслуживанию транспортных средств;</w:t>
            </w:r>
          </w:p>
          <w:p w:rsidR="00F252EB" w:rsidRPr="005A611B" w:rsidRDefault="00F252EB" w:rsidP="00A37C53">
            <w:pPr>
              <w:pStyle w:val="ConsPlusNormal"/>
              <w:jc w:val="both"/>
              <w:rPr>
                <w:sz w:val="24"/>
                <w:szCs w:val="24"/>
              </w:rPr>
            </w:pPr>
            <w:r w:rsidRPr="005A611B">
              <w:rPr>
                <w:sz w:val="24"/>
                <w:szCs w:val="24"/>
              </w:rPr>
              <w:t>расходы на услуги связи;</w:t>
            </w:r>
          </w:p>
          <w:p w:rsidR="00F252EB" w:rsidRPr="005A611B" w:rsidRDefault="00F252EB" w:rsidP="00A37C53">
            <w:pPr>
              <w:pStyle w:val="ConsPlusNormal"/>
              <w:jc w:val="both"/>
              <w:rPr>
                <w:sz w:val="24"/>
                <w:szCs w:val="24"/>
              </w:rPr>
            </w:pPr>
            <w:r w:rsidRPr="005A611B">
              <w:rPr>
                <w:sz w:val="24"/>
                <w:szCs w:val="24"/>
              </w:rPr>
              <w:t>коммунальные услуги, получение которых связано с выполнением государственного контракта, контракта учреждения, соглашения, контракта (договора);</w:t>
            </w:r>
          </w:p>
          <w:p w:rsidR="00F252EB" w:rsidRPr="005A611B" w:rsidRDefault="00F252EB" w:rsidP="00A37C53">
            <w:pPr>
              <w:pStyle w:val="ConsPlusNormal"/>
              <w:jc w:val="both"/>
              <w:rPr>
                <w:sz w:val="24"/>
                <w:szCs w:val="24"/>
              </w:rPr>
            </w:pPr>
            <w:r w:rsidRPr="005A611B">
              <w:rPr>
                <w:sz w:val="24"/>
                <w:szCs w:val="24"/>
              </w:rPr>
              <w:t>прочие затраты общехозяйственного назначения.</w:t>
            </w:r>
          </w:p>
          <w:p w:rsidR="00F252EB" w:rsidRPr="005A611B" w:rsidRDefault="00F252EB" w:rsidP="00A37C53">
            <w:pPr>
              <w:pStyle w:val="ConsPlusNormal"/>
              <w:jc w:val="both"/>
              <w:rPr>
                <w:sz w:val="24"/>
                <w:szCs w:val="24"/>
              </w:rPr>
            </w:pPr>
            <w:r w:rsidRPr="005A611B">
              <w:rPr>
                <w:sz w:val="24"/>
                <w:szCs w:val="24"/>
              </w:rPr>
              <w:t>Административно-управленческие расходы:</w:t>
            </w:r>
          </w:p>
          <w:p w:rsidR="00F252EB" w:rsidRPr="005A611B" w:rsidRDefault="00F252EB" w:rsidP="00A37C53">
            <w:pPr>
              <w:pStyle w:val="ConsPlusNormal"/>
              <w:jc w:val="both"/>
              <w:rPr>
                <w:sz w:val="24"/>
                <w:szCs w:val="24"/>
              </w:rPr>
            </w:pPr>
            <w:r w:rsidRPr="005A611B">
              <w:rPr>
                <w:sz w:val="24"/>
                <w:szCs w:val="24"/>
              </w:rPr>
              <w:lastRenderedPageBreak/>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p w:rsidR="00F252EB" w:rsidRPr="005A611B" w:rsidRDefault="00F252EB" w:rsidP="00A37C53">
            <w:pPr>
              <w:pStyle w:val="ConsPlusNormal"/>
              <w:jc w:val="both"/>
              <w:rPr>
                <w:sz w:val="24"/>
                <w:szCs w:val="24"/>
              </w:rPr>
            </w:pPr>
            <w:r w:rsidRPr="005A611B">
              <w:rPr>
                <w:sz w:val="24"/>
                <w:szCs w:val="24"/>
              </w:rPr>
              <w:t>оплата труда административно-управленческого персонала;</w:t>
            </w:r>
          </w:p>
          <w:p w:rsidR="00F252EB" w:rsidRPr="005A611B" w:rsidRDefault="00F252EB" w:rsidP="00A37C53">
            <w:pPr>
              <w:pStyle w:val="ConsPlusNormal"/>
              <w:jc w:val="both"/>
              <w:rPr>
                <w:sz w:val="24"/>
                <w:szCs w:val="24"/>
              </w:rPr>
            </w:pPr>
            <w:r w:rsidRPr="005A611B">
              <w:rPr>
                <w:sz w:val="24"/>
                <w:szCs w:val="24"/>
              </w:rPr>
              <w:t>уплата налога на доходы физических лиц;</w:t>
            </w:r>
          </w:p>
          <w:p w:rsidR="00F252EB" w:rsidRPr="005A611B" w:rsidRDefault="00F252EB" w:rsidP="00A37C53">
            <w:pPr>
              <w:pStyle w:val="ConsPlusNormal"/>
              <w:jc w:val="both"/>
              <w:rPr>
                <w:sz w:val="24"/>
                <w:szCs w:val="24"/>
              </w:rPr>
            </w:pPr>
            <w:r w:rsidRPr="005A611B">
              <w:rPr>
                <w:sz w:val="24"/>
                <w:szCs w:val="24"/>
              </w:rPr>
              <w:t>страховые взносы на обязательное социальное страхование;</w:t>
            </w:r>
          </w:p>
          <w:p w:rsidR="00F252EB" w:rsidRPr="005A611B" w:rsidRDefault="00F252EB" w:rsidP="00A37C53">
            <w:pPr>
              <w:pStyle w:val="ConsPlusNormal"/>
              <w:jc w:val="both"/>
              <w:rPr>
                <w:sz w:val="24"/>
                <w:szCs w:val="24"/>
              </w:rPr>
            </w:pPr>
            <w:r w:rsidRPr="005A611B">
              <w:rPr>
                <w:sz w:val="24"/>
                <w:szCs w:val="24"/>
              </w:rPr>
              <w:t>обучение административно-управленческого персонала;</w:t>
            </w:r>
          </w:p>
          <w:p w:rsidR="00F252EB" w:rsidRPr="005A611B" w:rsidRDefault="00F252EB" w:rsidP="00A37C53">
            <w:pPr>
              <w:pStyle w:val="ConsPlusNormal"/>
              <w:widowControl w:val="0"/>
              <w:jc w:val="both"/>
              <w:rPr>
                <w:sz w:val="24"/>
                <w:szCs w:val="24"/>
              </w:rPr>
            </w:pPr>
            <w:r w:rsidRPr="005A611B">
              <w:rPr>
                <w:sz w:val="24"/>
                <w:szCs w:val="24"/>
              </w:rPr>
              <w:t>прочие непроизводственные расходы.</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lastRenderedPageBreak/>
              <w:t>18.</w:t>
            </w:r>
          </w:p>
        </w:tc>
        <w:tc>
          <w:tcPr>
            <w:tcW w:w="2211" w:type="dxa"/>
          </w:tcPr>
          <w:p w:rsidR="00F252EB" w:rsidRPr="005A611B" w:rsidRDefault="00F252EB" w:rsidP="00A37C53">
            <w:pPr>
              <w:pStyle w:val="ConsPlusNormal"/>
              <w:rPr>
                <w:sz w:val="24"/>
                <w:szCs w:val="24"/>
              </w:rPr>
            </w:pPr>
            <w:r w:rsidRPr="005A611B">
              <w:rPr>
                <w:sz w:val="24"/>
                <w:szCs w:val="24"/>
              </w:rPr>
              <w:t>Выплата прибыли</w:t>
            </w:r>
          </w:p>
        </w:tc>
        <w:tc>
          <w:tcPr>
            <w:tcW w:w="1102" w:type="dxa"/>
          </w:tcPr>
          <w:p w:rsidR="00F252EB" w:rsidRPr="005A611B" w:rsidRDefault="00F252EB" w:rsidP="00A37C53">
            <w:pPr>
              <w:pStyle w:val="ConsPlusNormal"/>
              <w:jc w:val="center"/>
              <w:rPr>
                <w:sz w:val="24"/>
                <w:szCs w:val="24"/>
              </w:rPr>
            </w:pPr>
            <w:r w:rsidRPr="005A611B">
              <w:rPr>
                <w:sz w:val="24"/>
                <w:szCs w:val="24"/>
              </w:rPr>
              <w:t>0999</w:t>
            </w:r>
          </w:p>
        </w:tc>
        <w:tc>
          <w:tcPr>
            <w:tcW w:w="8997" w:type="dxa"/>
          </w:tcPr>
          <w:p w:rsidR="00F252EB" w:rsidRPr="005A611B" w:rsidRDefault="00F252EB" w:rsidP="00A37C53">
            <w:pPr>
              <w:pStyle w:val="ConsPlusNormal"/>
              <w:jc w:val="both"/>
              <w:rPr>
                <w:sz w:val="24"/>
                <w:szCs w:val="24"/>
              </w:rPr>
            </w:pPr>
            <w:r w:rsidRPr="005A611B">
              <w:rPr>
                <w:sz w:val="24"/>
                <w:szCs w:val="24"/>
              </w:rPr>
              <w:t>Выплата прибыли, осуществляемая после исполнения юридическим лицом всех обязательств (части обязательств) по государственному контракту, контракту (договору) (этапу государственного контракта, контракта учреждения, контракта (договора) (в случае если это предусмотрено условиями государственного контракта, контракта учреждения, контракта (договора) и при предоставлении юридическим лицом документов-оснований).</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19.</w:t>
            </w:r>
          </w:p>
        </w:tc>
        <w:tc>
          <w:tcPr>
            <w:tcW w:w="2211" w:type="dxa"/>
          </w:tcPr>
          <w:p w:rsidR="00F252EB" w:rsidRPr="005A611B" w:rsidRDefault="00F252EB" w:rsidP="00A37C53">
            <w:pPr>
              <w:pStyle w:val="ConsPlusNormal"/>
              <w:rPr>
                <w:sz w:val="24"/>
                <w:szCs w:val="24"/>
              </w:rPr>
            </w:pPr>
            <w:r w:rsidRPr="005A611B">
              <w:rPr>
                <w:sz w:val="24"/>
                <w:szCs w:val="24"/>
              </w:rPr>
              <w:t>Выплаты по окончательным расчетам</w:t>
            </w:r>
          </w:p>
        </w:tc>
        <w:tc>
          <w:tcPr>
            <w:tcW w:w="1102" w:type="dxa"/>
          </w:tcPr>
          <w:p w:rsidR="00F252EB" w:rsidRPr="005A611B" w:rsidRDefault="00F252EB" w:rsidP="00A37C53">
            <w:pPr>
              <w:pStyle w:val="ConsPlusNormal"/>
              <w:jc w:val="center"/>
              <w:rPr>
                <w:sz w:val="24"/>
                <w:szCs w:val="24"/>
              </w:rPr>
            </w:pPr>
            <w:r w:rsidRPr="005A611B">
              <w:rPr>
                <w:sz w:val="24"/>
                <w:szCs w:val="24"/>
              </w:rPr>
              <w:t>0991</w:t>
            </w:r>
          </w:p>
        </w:tc>
        <w:tc>
          <w:tcPr>
            <w:tcW w:w="8997" w:type="dxa"/>
          </w:tcPr>
          <w:p w:rsidR="00F252EB" w:rsidRPr="005A611B" w:rsidRDefault="00F252EB" w:rsidP="00A37C53">
            <w:pPr>
              <w:pStyle w:val="ConsPlusNormal"/>
              <w:jc w:val="both"/>
              <w:rPr>
                <w:sz w:val="24"/>
                <w:szCs w:val="24"/>
              </w:rPr>
            </w:pPr>
            <w:r w:rsidRPr="005A611B">
              <w:rPr>
                <w:sz w:val="24"/>
                <w:szCs w:val="24"/>
              </w:rPr>
              <w:t xml:space="preserve">Выплаты по окончательным расчетам, осуществляемые после исполнения юридическим лицом всех обязательств по государственному контракту, контракту учреждения, договору </w:t>
            </w:r>
            <w:hyperlink w:anchor="P1406" w:history="1">
              <w:r w:rsidRPr="005A611B">
                <w:rPr>
                  <w:color w:val="0000FF"/>
                  <w:sz w:val="24"/>
                  <w:szCs w:val="24"/>
                </w:rPr>
                <w:t>&lt;3&gt;</w:t>
              </w:r>
            </w:hyperlink>
            <w:r w:rsidRPr="005A611B">
              <w:rPr>
                <w:sz w:val="24"/>
                <w:szCs w:val="24"/>
              </w:rPr>
              <w:t>.</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20.</w:t>
            </w:r>
          </w:p>
        </w:tc>
        <w:tc>
          <w:tcPr>
            <w:tcW w:w="2211" w:type="dxa"/>
          </w:tcPr>
          <w:p w:rsidR="00F252EB" w:rsidRPr="005A611B" w:rsidRDefault="00F252EB" w:rsidP="00A37C53">
            <w:pPr>
              <w:pStyle w:val="ConsPlusNormal"/>
              <w:rPr>
                <w:sz w:val="24"/>
                <w:szCs w:val="24"/>
              </w:rPr>
            </w:pPr>
            <w:r w:rsidRPr="005A611B">
              <w:rPr>
                <w:sz w:val="24"/>
                <w:szCs w:val="24"/>
              </w:rPr>
              <w:t>Выплаты по перечислению остатков целевых средств в доход бюджета</w:t>
            </w:r>
          </w:p>
        </w:tc>
        <w:tc>
          <w:tcPr>
            <w:tcW w:w="1102" w:type="dxa"/>
          </w:tcPr>
          <w:p w:rsidR="00F252EB" w:rsidRPr="005A611B" w:rsidRDefault="00F252EB" w:rsidP="00A37C53">
            <w:pPr>
              <w:pStyle w:val="ConsPlusNormal"/>
              <w:jc w:val="center"/>
              <w:rPr>
                <w:sz w:val="24"/>
                <w:szCs w:val="24"/>
              </w:rPr>
            </w:pPr>
            <w:r w:rsidRPr="005A611B">
              <w:rPr>
                <w:sz w:val="24"/>
                <w:szCs w:val="24"/>
              </w:rPr>
              <w:t>1000</w:t>
            </w:r>
          </w:p>
        </w:tc>
        <w:tc>
          <w:tcPr>
            <w:tcW w:w="8997" w:type="dxa"/>
          </w:tcPr>
          <w:p w:rsidR="00F252EB" w:rsidRPr="005A611B" w:rsidRDefault="00F252EB" w:rsidP="00A37C53">
            <w:pPr>
              <w:pStyle w:val="ConsPlusNormal"/>
              <w:jc w:val="both"/>
              <w:rPr>
                <w:sz w:val="24"/>
                <w:szCs w:val="24"/>
              </w:rPr>
            </w:pPr>
            <w:r w:rsidRPr="005A611B">
              <w:rPr>
                <w:sz w:val="24"/>
                <w:szCs w:val="24"/>
              </w:rPr>
              <w:t>Выплаты по перечислению в доход соответствующего бюджета бюджетной системы Российской Федерации не использованных по состоянию на 1 января текущего года остатков целевых средств, потребность в использовании которых не подтверждена.</w:t>
            </w:r>
          </w:p>
        </w:tc>
      </w:tr>
      <w:tr w:rsidR="00F252EB" w:rsidRPr="005A611B" w:rsidTr="00A37C53">
        <w:trPr>
          <w:trHeight w:val="20"/>
        </w:trPr>
        <w:tc>
          <w:tcPr>
            <w:tcW w:w="510" w:type="dxa"/>
          </w:tcPr>
          <w:p w:rsidR="00F252EB" w:rsidRPr="005A611B" w:rsidRDefault="00F252EB" w:rsidP="00A37C53">
            <w:pPr>
              <w:pStyle w:val="ConsPlusNormal"/>
              <w:jc w:val="center"/>
              <w:rPr>
                <w:sz w:val="24"/>
                <w:szCs w:val="24"/>
              </w:rPr>
            </w:pPr>
            <w:r w:rsidRPr="005A611B">
              <w:rPr>
                <w:sz w:val="24"/>
                <w:szCs w:val="24"/>
              </w:rPr>
              <w:t>21.</w:t>
            </w:r>
          </w:p>
        </w:tc>
        <w:tc>
          <w:tcPr>
            <w:tcW w:w="2211" w:type="dxa"/>
          </w:tcPr>
          <w:p w:rsidR="00F252EB" w:rsidRPr="005A611B" w:rsidRDefault="00F252EB" w:rsidP="00A37C53">
            <w:pPr>
              <w:pStyle w:val="ConsPlusNormal"/>
              <w:rPr>
                <w:sz w:val="24"/>
                <w:szCs w:val="24"/>
              </w:rPr>
            </w:pPr>
            <w:r w:rsidRPr="005A611B">
              <w:rPr>
                <w:sz w:val="24"/>
                <w:szCs w:val="24"/>
              </w:rPr>
              <w:t>Выплаты по перечислению дебиторской задолженности в доход бюджета</w:t>
            </w:r>
          </w:p>
        </w:tc>
        <w:tc>
          <w:tcPr>
            <w:tcW w:w="1102" w:type="dxa"/>
          </w:tcPr>
          <w:p w:rsidR="00F252EB" w:rsidRPr="005A611B" w:rsidRDefault="00F252EB" w:rsidP="00A37C53">
            <w:pPr>
              <w:pStyle w:val="ConsPlusNormal"/>
              <w:jc w:val="center"/>
              <w:rPr>
                <w:sz w:val="24"/>
                <w:szCs w:val="24"/>
              </w:rPr>
            </w:pPr>
            <w:r w:rsidRPr="005A611B">
              <w:rPr>
                <w:sz w:val="24"/>
                <w:szCs w:val="24"/>
              </w:rPr>
              <w:t>2000</w:t>
            </w:r>
          </w:p>
        </w:tc>
        <w:tc>
          <w:tcPr>
            <w:tcW w:w="8997" w:type="dxa"/>
          </w:tcPr>
          <w:p w:rsidR="00F252EB" w:rsidRPr="005A611B" w:rsidRDefault="00F252EB" w:rsidP="00A37C53">
            <w:pPr>
              <w:pStyle w:val="ConsPlusNormal"/>
              <w:jc w:val="both"/>
              <w:rPr>
                <w:sz w:val="24"/>
                <w:szCs w:val="24"/>
              </w:rPr>
            </w:pPr>
            <w:r w:rsidRPr="005A611B">
              <w:rPr>
                <w:sz w:val="24"/>
                <w:szCs w:val="24"/>
              </w:rPr>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rsidR="00F252EB" w:rsidRPr="00DC1B1D" w:rsidRDefault="00F252EB" w:rsidP="00F252EB">
      <w:pPr>
        <w:pStyle w:val="ConsPlusNormal"/>
        <w:jc w:val="both"/>
      </w:pPr>
    </w:p>
    <w:p w:rsidR="00F252EB" w:rsidRPr="00DC1B1D" w:rsidRDefault="00F252EB" w:rsidP="00F252EB">
      <w:pPr>
        <w:pStyle w:val="ConsPlusNormal"/>
        <w:ind w:firstLine="540"/>
        <w:jc w:val="both"/>
      </w:pPr>
      <w:r w:rsidRPr="00DC1B1D">
        <w:lastRenderedPageBreak/>
        <w:t>--------------------------------</w:t>
      </w:r>
    </w:p>
    <w:p w:rsidR="00F252EB" w:rsidRPr="00DC1B1D" w:rsidRDefault="00F252EB" w:rsidP="00F252EB">
      <w:pPr>
        <w:pStyle w:val="ConsPlusNormal"/>
        <w:spacing w:before="220"/>
        <w:ind w:firstLine="540"/>
        <w:jc w:val="both"/>
      </w:pPr>
      <w:bookmarkStart w:id="6" w:name="P1404"/>
      <w:bookmarkEnd w:id="6"/>
      <w:r w:rsidRPr="00DC1B1D">
        <w:t>&lt;1&gt; Включая перечисление средств в целях приобретения услуг связи, коммунальных услуг (за исключением тепловой энергии),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w:t>
      </w:r>
    </w:p>
    <w:p w:rsidR="00F252EB" w:rsidRPr="00DC1B1D" w:rsidRDefault="00F252EB" w:rsidP="00F252EB">
      <w:pPr>
        <w:pStyle w:val="ConsPlusNormal"/>
        <w:spacing w:before="220"/>
        <w:ind w:firstLine="540"/>
        <w:jc w:val="both"/>
      </w:pPr>
      <w:bookmarkStart w:id="7" w:name="P1405"/>
      <w:bookmarkEnd w:id="7"/>
      <w:r w:rsidRPr="00DC1B1D">
        <w:t>&lt;2&gt; За исключением перечисления авансовых платежей в целях приобретения услуг связи, коммунальных услуг (за исключением тепловой энергии),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w:t>
      </w:r>
    </w:p>
    <w:p w:rsidR="00F252EB" w:rsidRPr="00DC1B1D" w:rsidRDefault="00F252EB" w:rsidP="00F252EB">
      <w:pPr>
        <w:pStyle w:val="ConsPlusNormal"/>
        <w:spacing w:before="220"/>
        <w:ind w:firstLine="540"/>
        <w:jc w:val="both"/>
      </w:pPr>
      <w:bookmarkStart w:id="8" w:name="P1406"/>
      <w:bookmarkEnd w:id="8"/>
      <w:r w:rsidRPr="00DC1B1D">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контракта, контракта учреждения, контракта (договора).</w:t>
      </w:r>
    </w:p>
    <w:p w:rsidR="008514BB" w:rsidRDefault="00FD29D6"/>
    <w:sectPr w:rsidR="008514BB" w:rsidSect="00A85E61">
      <w:pgSz w:w="15840" w:h="12240" w:orient="landscape"/>
      <w:pgMar w:top="1701" w:right="1418"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319" w:rsidRDefault="004E0823">
      <w:r>
        <w:separator/>
      </w:r>
    </w:p>
  </w:endnote>
  <w:endnote w:type="continuationSeparator" w:id="0">
    <w:p w:rsidR="00B46319" w:rsidRDefault="004E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A5D" w:rsidRDefault="00F252EB">
    <w:pPr>
      <w:pStyle w:val="a5"/>
      <w:jc w:val="right"/>
    </w:pPr>
    <w:r>
      <w:fldChar w:fldCharType="begin"/>
    </w:r>
    <w:r>
      <w:instrText>PAGE   \* MERGEFORMAT</w:instrText>
    </w:r>
    <w:r>
      <w:fldChar w:fldCharType="separate"/>
    </w:r>
    <w:r w:rsidR="00782E41" w:rsidRPr="00782E41">
      <w:rPr>
        <w:noProof/>
        <w:lang w:val="ru-RU"/>
      </w:rPr>
      <w:t>13</w:t>
    </w:r>
    <w:r>
      <w:fldChar w:fldCharType="end"/>
    </w:r>
  </w:p>
  <w:p w:rsidR="008C6A5D" w:rsidRDefault="00FD29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319" w:rsidRDefault="004E0823">
      <w:r>
        <w:separator/>
      </w:r>
    </w:p>
  </w:footnote>
  <w:footnote w:type="continuationSeparator" w:id="0">
    <w:p w:rsidR="00B46319" w:rsidRDefault="004E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A5D" w:rsidRPr="00201E06" w:rsidRDefault="00FD29D6">
    <w:pPr>
      <w:pStyle w:val="a3"/>
      <w:jc w:val="center"/>
      <w:rPr>
        <w:sz w:val="20"/>
        <w:szCs w:val="20"/>
      </w:rPr>
    </w:pPr>
  </w:p>
  <w:p w:rsidR="008C6A5D" w:rsidRDefault="00FD29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B39"/>
    <w:multiLevelType w:val="hybridMultilevel"/>
    <w:tmpl w:val="823CBFBA"/>
    <w:lvl w:ilvl="0" w:tplc="810C49AC">
      <w:start w:val="1"/>
      <w:numFmt w:val="bullet"/>
      <w:lvlText w:val=""/>
      <w:lvlJc w:val="left"/>
      <w:pPr>
        <w:tabs>
          <w:tab w:val="num" w:pos="3589"/>
        </w:tabs>
        <w:ind w:left="3589" w:hanging="360"/>
      </w:pPr>
      <w:rPr>
        <w:rFonts w:ascii="Symbol" w:hAnsi="Symbol" w:hint="default"/>
        <w:color w:val="auto"/>
        <w:sz w:val="24"/>
        <w:szCs w:val="24"/>
      </w:rPr>
    </w:lvl>
    <w:lvl w:ilvl="1" w:tplc="810C49AC">
      <w:start w:val="1"/>
      <w:numFmt w:val="bullet"/>
      <w:lvlText w:val=""/>
      <w:lvlJc w:val="left"/>
      <w:pPr>
        <w:tabs>
          <w:tab w:val="num" w:pos="2149"/>
        </w:tabs>
        <w:ind w:left="2149" w:hanging="360"/>
      </w:pPr>
      <w:rPr>
        <w:rFonts w:ascii="Symbol" w:hAnsi="Symbol" w:hint="default"/>
        <w:color w:val="auto"/>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46"/>
    <w:rsid w:val="00110146"/>
    <w:rsid w:val="001D1D5A"/>
    <w:rsid w:val="004A1DA5"/>
    <w:rsid w:val="004E0823"/>
    <w:rsid w:val="006B6079"/>
    <w:rsid w:val="00782E41"/>
    <w:rsid w:val="00B46319"/>
    <w:rsid w:val="00C1242D"/>
    <w:rsid w:val="00CA075D"/>
    <w:rsid w:val="00D82367"/>
    <w:rsid w:val="00F252EB"/>
    <w:rsid w:val="00F25622"/>
    <w:rsid w:val="00FC4513"/>
    <w:rsid w:val="00FD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60E"/>
  <w15:chartTrackingRefBased/>
  <w15:docId w15:val="{6F85D1D5-85AF-413E-B3B5-E7470388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2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52EB"/>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F252EB"/>
    <w:rPr>
      <w:rFonts w:ascii="Times New Roman" w:eastAsia="Times New Roman" w:hAnsi="Times New Roman" w:cs="Times New Roman"/>
      <w:sz w:val="24"/>
      <w:szCs w:val="24"/>
      <w:lang w:val="x-none" w:eastAsia="x-none"/>
    </w:rPr>
  </w:style>
  <w:style w:type="paragraph" w:styleId="a5">
    <w:name w:val="footer"/>
    <w:basedOn w:val="a"/>
    <w:link w:val="a6"/>
    <w:uiPriority w:val="99"/>
    <w:rsid w:val="00F252EB"/>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F252EB"/>
    <w:rPr>
      <w:rFonts w:ascii="Times New Roman" w:eastAsia="Times New Roman" w:hAnsi="Times New Roman" w:cs="Times New Roman"/>
      <w:sz w:val="24"/>
      <w:szCs w:val="24"/>
      <w:lang w:val="x-none" w:eastAsia="x-none"/>
    </w:rPr>
  </w:style>
  <w:style w:type="paragraph" w:customStyle="1" w:styleId="ConsPlusNormal">
    <w:name w:val="ConsPlusNormal"/>
    <w:rsid w:val="00F252EB"/>
    <w:pPr>
      <w:autoSpaceDE w:val="0"/>
      <w:autoSpaceDN w:val="0"/>
      <w:adjustRightInd w:val="0"/>
      <w:spacing w:after="0" w:line="240" w:lineRule="auto"/>
    </w:pPr>
    <w:rPr>
      <w:rFonts w:ascii="Times New Roman" w:eastAsia="Calibri" w:hAnsi="Times New Roman" w:cs="Times New Roman"/>
      <w:sz w:val="28"/>
      <w:szCs w:val="28"/>
    </w:rPr>
  </w:style>
  <w:style w:type="paragraph" w:styleId="a7">
    <w:name w:val="List Paragraph"/>
    <w:basedOn w:val="a"/>
    <w:uiPriority w:val="1"/>
    <w:qFormat/>
    <w:rsid w:val="00F252EB"/>
    <w:pPr>
      <w:spacing w:after="160" w:line="259" w:lineRule="auto"/>
      <w:ind w:left="720"/>
      <w:contextualSpacing/>
    </w:pPr>
    <w:rPr>
      <w:rFonts w:ascii="Calibri" w:eastAsia="Calibri" w:hAnsi="Calibri"/>
      <w:sz w:val="22"/>
      <w:szCs w:val="22"/>
      <w:lang w:eastAsia="en-US"/>
    </w:rPr>
  </w:style>
  <w:style w:type="paragraph" w:customStyle="1" w:styleId="ConsPlusTitle">
    <w:name w:val="ConsPlusTitle"/>
    <w:rsid w:val="00F252EB"/>
    <w:pPr>
      <w:widowControl w:val="0"/>
      <w:autoSpaceDE w:val="0"/>
      <w:autoSpaceDN w:val="0"/>
      <w:spacing w:after="0" w:line="240" w:lineRule="auto"/>
    </w:pPr>
    <w:rPr>
      <w:rFonts w:ascii="Arial" w:eastAsia="Times New Roman" w:hAnsi="Arial" w:cs="Arial"/>
      <w:b/>
      <w:sz w:val="24"/>
      <w:szCs w:val="20"/>
      <w:lang w:eastAsia="ru-RU"/>
    </w:rPr>
  </w:style>
  <w:style w:type="character" w:styleId="a8">
    <w:name w:val="Hyperlink"/>
    <w:basedOn w:val="a0"/>
    <w:uiPriority w:val="99"/>
    <w:semiHidden/>
    <w:unhideWhenUsed/>
    <w:rsid w:val="00F252EB"/>
    <w:rPr>
      <w:color w:val="0000FF"/>
      <w:u w:val="single"/>
    </w:rPr>
  </w:style>
  <w:style w:type="paragraph" w:customStyle="1" w:styleId="pcomment">
    <w:name w:val="p_comment"/>
    <w:basedOn w:val="a"/>
    <w:rsid w:val="00F252EB"/>
    <w:pPr>
      <w:spacing w:before="100" w:beforeAutospacing="1" w:after="100" w:afterAutospacing="1"/>
    </w:pPr>
  </w:style>
  <w:style w:type="character" w:customStyle="1" w:styleId="fcomment">
    <w:name w:val="f_comment"/>
    <w:basedOn w:val="a0"/>
    <w:rsid w:val="00F252EB"/>
  </w:style>
  <w:style w:type="character" w:customStyle="1" w:styleId="fspisok10-1">
    <w:name w:val="f_spisok10-1"/>
    <w:basedOn w:val="a0"/>
    <w:rsid w:val="00F252EB"/>
  </w:style>
  <w:style w:type="paragraph" w:customStyle="1" w:styleId="pprimechaniya">
    <w:name w:val="p_primechaniya"/>
    <w:basedOn w:val="a"/>
    <w:rsid w:val="00F252EB"/>
    <w:pPr>
      <w:spacing w:before="100" w:beforeAutospacing="1" w:after="100" w:afterAutospacing="1"/>
    </w:pPr>
  </w:style>
  <w:style w:type="character" w:customStyle="1" w:styleId="fprimechaniya">
    <w:name w:val="f_primechaniya"/>
    <w:basedOn w:val="a0"/>
    <w:rsid w:val="00F252EB"/>
  </w:style>
  <w:style w:type="paragraph" w:styleId="a9">
    <w:name w:val="Balloon Text"/>
    <w:basedOn w:val="a"/>
    <w:link w:val="aa"/>
    <w:uiPriority w:val="99"/>
    <w:semiHidden/>
    <w:unhideWhenUsed/>
    <w:rsid w:val="00FC4513"/>
    <w:rPr>
      <w:rFonts w:ascii="Segoe UI" w:hAnsi="Segoe UI" w:cs="Segoe UI"/>
      <w:sz w:val="18"/>
      <w:szCs w:val="18"/>
    </w:rPr>
  </w:style>
  <w:style w:type="character" w:customStyle="1" w:styleId="aa">
    <w:name w:val="Текст выноски Знак"/>
    <w:basedOn w:val="a0"/>
    <w:link w:val="a9"/>
    <w:uiPriority w:val="99"/>
    <w:semiHidden/>
    <w:rsid w:val="00FC451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k:@MSITStore:D:\finstend6669\Help\Help.chm::/grantinvestmen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k:@MSITStore:D:\finstend6669\Help\Help.chm::/grantinvestment.html" TargetMode="External"/><Relationship Id="rId10" Type="http://schemas.openxmlformats.org/officeDocument/2006/relationships/hyperlink" Target="mk:@MSITStore:D:\finstend6669\Help\Help.chm::/org.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k:@MSITStore:D:\finstend6669\Help\Help.chm::/org.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3168</Words>
  <Characters>18059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ОМБП Жабоева Лаура Эльдаровна 164</dc:creator>
  <cp:keywords/>
  <dc:description/>
  <cp:lastModifiedBy>ОМБП Жабоева Лаура  164</cp:lastModifiedBy>
  <cp:revision>6</cp:revision>
  <cp:lastPrinted>2021-02-11T12:36:00Z</cp:lastPrinted>
  <dcterms:created xsi:type="dcterms:W3CDTF">2021-02-11T14:15:00Z</dcterms:created>
  <dcterms:modified xsi:type="dcterms:W3CDTF">2022-01-07T10:39:00Z</dcterms:modified>
</cp:coreProperties>
</file>